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10BAE">
      <w:pPr>
        <w:shd w:val="clear" w:color="auto" w:fill="FFFFFF"/>
        <w:spacing w:after="15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drawing>
          <wp:inline distT="0" distB="0" distL="114300" distR="114300">
            <wp:extent cx="6803390" cy="9070975"/>
            <wp:effectExtent l="0" t="0" r="16510" b="15875"/>
            <wp:docPr id="5" name="Изображение 5" descr="IMG_20260213_103047_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IMG_20260213_103047_143"/>
                    <pic:cNvPicPr>
                      <a:picLocks noChangeAspect="1"/>
                    </pic:cNvPicPr>
                  </pic:nvPicPr>
                  <pic:blipFill>
                    <a:blip r:embed="rId7"/>
                    <a:stretch>
                      <a:fillRect/>
                    </a:stretch>
                  </pic:blipFill>
                  <pic:spPr>
                    <a:xfrm>
                      <a:off x="0" y="0"/>
                      <a:ext cx="6803390" cy="9070975"/>
                    </a:xfrm>
                    <a:prstGeom prst="rect">
                      <a:avLst/>
                    </a:prstGeom>
                  </pic:spPr>
                </pic:pic>
              </a:graphicData>
            </a:graphic>
          </wp:inline>
        </w:drawing>
      </w:r>
    </w:p>
    <w:p w14:paraId="50E299CE">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16D7603D">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207A8F64">
      <w:pPr>
        <w:shd w:val="clear" w:color="auto" w:fill="FFFFFF"/>
        <w:spacing w:after="150" w:line="240" w:lineRule="auto"/>
        <w:jc w:val="center"/>
        <w:rPr>
          <w:rFonts w:ascii="Times New Roman" w:hAnsi="Times New Roman" w:eastAsia="Times New Roman" w:cs="Times New Roman"/>
          <w:color w:val="000000"/>
          <w:sz w:val="24"/>
          <w:szCs w:val="24"/>
          <w:lang w:eastAsia="ru-RU"/>
        </w:rPr>
      </w:pPr>
      <w:bookmarkStart w:id="0" w:name="_GoBack"/>
      <w:bookmarkEnd w:id="0"/>
    </w:p>
    <w:p w14:paraId="46024826">
      <w:pPr>
        <w:spacing w:before="120" w:after="120" w:line="312"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Информационная карта образовательной программы</w:t>
      </w:r>
    </w:p>
    <w:p w14:paraId="6BEC7BB8">
      <w:pPr>
        <w:spacing w:before="120" w:after="120" w:line="312" w:lineRule="auto"/>
        <w:jc w:val="center"/>
        <w:rPr>
          <w:rFonts w:ascii="Times New Roman" w:hAnsi="Times New Roman" w:eastAsia="Times New Roman" w:cs="Times New Roman"/>
          <w:b/>
          <w:sz w:val="24"/>
          <w:szCs w:val="24"/>
          <w:lang w:eastAsia="ru-RU"/>
        </w:rPr>
      </w:pPr>
    </w:p>
    <w:tbl>
      <w:tblPr>
        <w:tblStyle w:val="4"/>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3402"/>
        <w:gridCol w:w="5529"/>
      </w:tblGrid>
      <w:tr w14:paraId="5F33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3FF4F8AE">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w:t>
            </w:r>
          </w:p>
        </w:tc>
        <w:tc>
          <w:tcPr>
            <w:tcW w:w="3402" w:type="dxa"/>
            <w:tcBorders>
              <w:top w:val="single" w:color="auto" w:sz="4" w:space="0"/>
              <w:left w:val="single" w:color="auto" w:sz="4" w:space="0"/>
              <w:bottom w:val="single" w:color="auto" w:sz="4" w:space="0"/>
              <w:right w:val="single" w:color="auto" w:sz="4" w:space="0"/>
            </w:tcBorders>
          </w:tcPr>
          <w:p w14:paraId="15F27CE9">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Образовательная организация</w:t>
            </w:r>
          </w:p>
        </w:tc>
        <w:tc>
          <w:tcPr>
            <w:tcW w:w="5529" w:type="dxa"/>
            <w:tcBorders>
              <w:top w:val="single" w:color="auto" w:sz="4" w:space="0"/>
              <w:left w:val="single" w:color="auto" w:sz="4" w:space="0"/>
              <w:bottom w:val="single" w:color="auto" w:sz="4" w:space="0"/>
              <w:right w:val="single" w:color="auto" w:sz="4" w:space="0"/>
            </w:tcBorders>
          </w:tcPr>
          <w:p w14:paraId="587D1191">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Муниципальное бюджетное образовательное учреждение дополнительного образования детей «Центр дополнительного образования детей Тетюшского муниципального района Республики Татарстан»</w:t>
            </w:r>
          </w:p>
        </w:tc>
      </w:tr>
      <w:tr w14:paraId="31B8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2454C856">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w:t>
            </w:r>
          </w:p>
        </w:tc>
        <w:tc>
          <w:tcPr>
            <w:tcW w:w="3402" w:type="dxa"/>
            <w:tcBorders>
              <w:top w:val="single" w:color="auto" w:sz="4" w:space="0"/>
              <w:left w:val="single" w:color="auto" w:sz="4" w:space="0"/>
              <w:bottom w:val="single" w:color="auto" w:sz="4" w:space="0"/>
              <w:right w:val="single" w:color="auto" w:sz="4" w:space="0"/>
            </w:tcBorders>
          </w:tcPr>
          <w:p w14:paraId="07EDB6BE">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Полное название программы</w:t>
            </w:r>
          </w:p>
        </w:tc>
        <w:tc>
          <w:tcPr>
            <w:tcW w:w="5529" w:type="dxa"/>
            <w:tcBorders>
              <w:top w:val="single" w:color="auto" w:sz="4" w:space="0"/>
              <w:left w:val="single" w:color="auto" w:sz="4" w:space="0"/>
              <w:bottom w:val="single" w:color="auto" w:sz="4" w:space="0"/>
              <w:right w:val="single" w:color="auto" w:sz="4" w:space="0"/>
            </w:tcBorders>
          </w:tcPr>
          <w:p w14:paraId="0973C52D">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Дополнительная общеобразовательная общеразвивающая программа «Театр Студия «Первый ряд»»</w:t>
            </w:r>
          </w:p>
        </w:tc>
      </w:tr>
      <w:tr w14:paraId="7650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7FC8151D">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3.</w:t>
            </w:r>
          </w:p>
        </w:tc>
        <w:tc>
          <w:tcPr>
            <w:tcW w:w="3402" w:type="dxa"/>
            <w:tcBorders>
              <w:top w:val="single" w:color="auto" w:sz="4" w:space="0"/>
              <w:left w:val="single" w:color="auto" w:sz="4" w:space="0"/>
              <w:bottom w:val="single" w:color="auto" w:sz="4" w:space="0"/>
              <w:right w:val="single" w:color="auto" w:sz="4" w:space="0"/>
            </w:tcBorders>
          </w:tcPr>
          <w:p w14:paraId="17224403">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Направленность программы</w:t>
            </w:r>
          </w:p>
        </w:tc>
        <w:tc>
          <w:tcPr>
            <w:tcW w:w="5529" w:type="dxa"/>
            <w:tcBorders>
              <w:top w:val="single" w:color="auto" w:sz="4" w:space="0"/>
              <w:left w:val="single" w:color="auto" w:sz="4" w:space="0"/>
              <w:bottom w:val="single" w:color="auto" w:sz="4" w:space="0"/>
              <w:right w:val="single" w:color="auto" w:sz="4" w:space="0"/>
            </w:tcBorders>
          </w:tcPr>
          <w:p w14:paraId="0FE632F1">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Художественная </w:t>
            </w:r>
          </w:p>
        </w:tc>
      </w:tr>
      <w:tr w14:paraId="2164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798D3796">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w:t>
            </w:r>
          </w:p>
        </w:tc>
        <w:tc>
          <w:tcPr>
            <w:tcW w:w="3402" w:type="dxa"/>
            <w:tcBorders>
              <w:top w:val="single" w:color="auto" w:sz="4" w:space="0"/>
              <w:left w:val="single" w:color="auto" w:sz="4" w:space="0"/>
              <w:bottom w:val="single" w:color="auto" w:sz="4" w:space="0"/>
              <w:right w:val="single" w:color="auto" w:sz="4" w:space="0"/>
            </w:tcBorders>
          </w:tcPr>
          <w:p w14:paraId="5FAFD29F">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Сведения о разработчиках</w:t>
            </w:r>
          </w:p>
        </w:tc>
        <w:tc>
          <w:tcPr>
            <w:tcW w:w="5529" w:type="dxa"/>
            <w:tcBorders>
              <w:top w:val="single" w:color="auto" w:sz="4" w:space="0"/>
              <w:left w:val="single" w:color="auto" w:sz="4" w:space="0"/>
              <w:bottom w:val="single" w:color="auto" w:sz="4" w:space="0"/>
              <w:right w:val="single" w:color="auto" w:sz="4" w:space="0"/>
            </w:tcBorders>
          </w:tcPr>
          <w:p w14:paraId="3A508ED0">
            <w:pPr>
              <w:spacing w:before="120" w:after="120" w:line="240" w:lineRule="auto"/>
              <w:rPr>
                <w:rFonts w:ascii="Times New Roman" w:hAnsi="Times New Roman" w:eastAsia="Times New Roman" w:cs="Times New Roman"/>
                <w:sz w:val="24"/>
                <w:szCs w:val="24"/>
                <w:lang w:eastAsia="ru-RU"/>
              </w:rPr>
            </w:pPr>
          </w:p>
        </w:tc>
      </w:tr>
      <w:tr w14:paraId="0DD9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22E87201">
            <w:pPr>
              <w:spacing w:before="120" w:after="12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w:t>
            </w:r>
          </w:p>
        </w:tc>
        <w:tc>
          <w:tcPr>
            <w:tcW w:w="3402" w:type="dxa"/>
            <w:tcBorders>
              <w:top w:val="single" w:color="auto" w:sz="4" w:space="0"/>
              <w:left w:val="single" w:color="auto" w:sz="4" w:space="0"/>
              <w:bottom w:val="single" w:color="auto" w:sz="4" w:space="0"/>
              <w:right w:val="single" w:color="auto" w:sz="4" w:space="0"/>
            </w:tcBorders>
          </w:tcPr>
          <w:p w14:paraId="6858BCFC">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ФИО, должность</w:t>
            </w:r>
          </w:p>
        </w:tc>
        <w:tc>
          <w:tcPr>
            <w:tcW w:w="5529" w:type="dxa"/>
            <w:tcBorders>
              <w:top w:val="single" w:color="auto" w:sz="4" w:space="0"/>
              <w:left w:val="single" w:color="auto" w:sz="4" w:space="0"/>
              <w:bottom w:val="single" w:color="auto" w:sz="4" w:space="0"/>
              <w:right w:val="single" w:color="auto" w:sz="4" w:space="0"/>
            </w:tcBorders>
          </w:tcPr>
          <w:p w14:paraId="765EEFEB">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Сергеева Е.М</w:t>
            </w:r>
          </w:p>
          <w:p w14:paraId="7FCC9343">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дополнительного образования</w:t>
            </w:r>
          </w:p>
        </w:tc>
      </w:tr>
      <w:tr w14:paraId="0962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7F324172">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5.</w:t>
            </w:r>
          </w:p>
        </w:tc>
        <w:tc>
          <w:tcPr>
            <w:tcW w:w="3402" w:type="dxa"/>
            <w:tcBorders>
              <w:top w:val="single" w:color="auto" w:sz="4" w:space="0"/>
              <w:left w:val="single" w:color="auto" w:sz="4" w:space="0"/>
              <w:bottom w:val="single" w:color="auto" w:sz="4" w:space="0"/>
              <w:right w:val="single" w:color="auto" w:sz="4" w:space="0"/>
            </w:tcBorders>
          </w:tcPr>
          <w:p w14:paraId="3FF5E915">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Сведения о программе:</w:t>
            </w:r>
          </w:p>
        </w:tc>
        <w:tc>
          <w:tcPr>
            <w:tcW w:w="5529" w:type="dxa"/>
            <w:tcBorders>
              <w:top w:val="single" w:color="auto" w:sz="4" w:space="0"/>
              <w:left w:val="single" w:color="auto" w:sz="4" w:space="0"/>
              <w:bottom w:val="single" w:color="auto" w:sz="4" w:space="0"/>
              <w:right w:val="single" w:color="auto" w:sz="4" w:space="0"/>
            </w:tcBorders>
          </w:tcPr>
          <w:p w14:paraId="52226E26">
            <w:pPr>
              <w:spacing w:before="120" w:after="120" w:line="240" w:lineRule="auto"/>
              <w:jc w:val="center"/>
              <w:rPr>
                <w:rFonts w:ascii="Times New Roman" w:hAnsi="Times New Roman" w:eastAsia="Times New Roman" w:cs="Times New Roman"/>
                <w:b/>
                <w:sz w:val="24"/>
                <w:szCs w:val="24"/>
                <w:lang w:eastAsia="ru-RU"/>
              </w:rPr>
            </w:pPr>
          </w:p>
        </w:tc>
      </w:tr>
      <w:tr w14:paraId="4AA0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51D30173">
            <w:pPr>
              <w:spacing w:before="120" w:after="12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5.1</w:t>
            </w:r>
          </w:p>
        </w:tc>
        <w:tc>
          <w:tcPr>
            <w:tcW w:w="3402" w:type="dxa"/>
            <w:tcBorders>
              <w:top w:val="single" w:color="auto" w:sz="4" w:space="0"/>
              <w:left w:val="single" w:color="auto" w:sz="4" w:space="0"/>
              <w:bottom w:val="single" w:color="auto" w:sz="4" w:space="0"/>
              <w:right w:val="single" w:color="auto" w:sz="4" w:space="0"/>
            </w:tcBorders>
          </w:tcPr>
          <w:p w14:paraId="421CD9D0">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 реализации</w:t>
            </w:r>
          </w:p>
        </w:tc>
        <w:tc>
          <w:tcPr>
            <w:tcW w:w="5529" w:type="dxa"/>
            <w:tcBorders>
              <w:top w:val="single" w:color="auto" w:sz="4" w:space="0"/>
              <w:left w:val="single" w:color="auto" w:sz="4" w:space="0"/>
              <w:bottom w:val="single" w:color="auto" w:sz="4" w:space="0"/>
              <w:right w:val="single" w:color="auto" w:sz="4" w:space="0"/>
            </w:tcBorders>
          </w:tcPr>
          <w:p w14:paraId="794611D8">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года</w:t>
            </w:r>
          </w:p>
        </w:tc>
      </w:tr>
      <w:tr w14:paraId="2981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2E3EC406">
            <w:pPr>
              <w:spacing w:before="120" w:after="12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5.2</w:t>
            </w:r>
          </w:p>
        </w:tc>
        <w:tc>
          <w:tcPr>
            <w:tcW w:w="3402" w:type="dxa"/>
            <w:tcBorders>
              <w:top w:val="single" w:color="auto" w:sz="4" w:space="0"/>
              <w:left w:val="single" w:color="auto" w:sz="4" w:space="0"/>
              <w:bottom w:val="single" w:color="auto" w:sz="4" w:space="0"/>
              <w:right w:val="single" w:color="auto" w:sz="4" w:space="0"/>
            </w:tcBorders>
          </w:tcPr>
          <w:p w14:paraId="701AF3C8">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Возраст обучающихся</w:t>
            </w:r>
          </w:p>
        </w:tc>
        <w:tc>
          <w:tcPr>
            <w:tcW w:w="5529" w:type="dxa"/>
            <w:tcBorders>
              <w:top w:val="single" w:color="auto" w:sz="4" w:space="0"/>
              <w:left w:val="single" w:color="auto" w:sz="4" w:space="0"/>
              <w:bottom w:val="single" w:color="auto" w:sz="4" w:space="0"/>
              <w:right w:val="single" w:color="auto" w:sz="4" w:space="0"/>
            </w:tcBorders>
          </w:tcPr>
          <w:p w14:paraId="782F7723">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5-17 лет</w:t>
            </w:r>
          </w:p>
        </w:tc>
      </w:tr>
      <w:tr w14:paraId="3731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restart"/>
            <w:tcBorders>
              <w:top w:val="single" w:color="auto" w:sz="4" w:space="0"/>
              <w:left w:val="single" w:color="auto" w:sz="4" w:space="0"/>
              <w:bottom w:val="single" w:color="auto" w:sz="4" w:space="0"/>
              <w:right w:val="single" w:color="auto" w:sz="4" w:space="0"/>
            </w:tcBorders>
          </w:tcPr>
          <w:p w14:paraId="559B7C8E">
            <w:pPr>
              <w:spacing w:before="120" w:after="12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5.3.</w:t>
            </w:r>
          </w:p>
        </w:tc>
        <w:tc>
          <w:tcPr>
            <w:tcW w:w="3402" w:type="dxa"/>
            <w:tcBorders>
              <w:top w:val="single" w:color="auto" w:sz="4" w:space="0"/>
              <w:left w:val="single" w:color="auto" w:sz="4" w:space="0"/>
              <w:bottom w:val="single" w:color="auto" w:sz="4" w:space="0"/>
              <w:right w:val="single" w:color="auto" w:sz="4" w:space="0"/>
            </w:tcBorders>
          </w:tcPr>
          <w:p w14:paraId="0CA4599E">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Характеристика программы:</w:t>
            </w:r>
          </w:p>
        </w:tc>
        <w:tc>
          <w:tcPr>
            <w:tcW w:w="5529" w:type="dxa"/>
            <w:tcBorders>
              <w:top w:val="single" w:color="auto" w:sz="4" w:space="0"/>
              <w:left w:val="single" w:color="auto" w:sz="4" w:space="0"/>
              <w:bottom w:val="single" w:color="auto" w:sz="4" w:space="0"/>
              <w:right w:val="single" w:color="auto" w:sz="4" w:space="0"/>
            </w:tcBorders>
          </w:tcPr>
          <w:p w14:paraId="4B9425A0">
            <w:pPr>
              <w:spacing w:before="120" w:after="120" w:line="240" w:lineRule="auto"/>
              <w:rPr>
                <w:rFonts w:ascii="Times New Roman" w:hAnsi="Times New Roman" w:eastAsia="Times New Roman" w:cs="Times New Roman"/>
                <w:sz w:val="24"/>
                <w:szCs w:val="24"/>
                <w:lang w:eastAsia="ru-RU"/>
              </w:rPr>
            </w:pPr>
          </w:p>
        </w:tc>
      </w:tr>
      <w:tr w14:paraId="0F43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708" w:type="dxa"/>
            <w:vMerge w:val="continue"/>
            <w:tcBorders>
              <w:top w:val="single" w:color="auto" w:sz="4" w:space="0"/>
              <w:left w:val="single" w:color="auto" w:sz="4" w:space="0"/>
              <w:bottom w:val="single" w:color="auto" w:sz="4" w:space="0"/>
              <w:right w:val="single" w:color="auto" w:sz="4" w:space="0"/>
            </w:tcBorders>
            <w:vAlign w:val="center"/>
          </w:tcPr>
          <w:p w14:paraId="4104BB6D">
            <w:pPr>
              <w:spacing w:after="0" w:line="240" w:lineRule="auto"/>
              <w:rPr>
                <w:rFonts w:ascii="Times New Roman" w:hAnsi="Times New Roman" w:eastAsia="Times New Roman" w:cs="Times New Roman"/>
                <w:sz w:val="24"/>
                <w:szCs w:val="24"/>
                <w:lang w:eastAsia="ru-RU"/>
              </w:rPr>
            </w:pPr>
          </w:p>
        </w:tc>
        <w:tc>
          <w:tcPr>
            <w:tcW w:w="3402" w:type="dxa"/>
            <w:tcBorders>
              <w:top w:val="single" w:color="auto" w:sz="4" w:space="0"/>
              <w:left w:val="single" w:color="auto" w:sz="4" w:space="0"/>
              <w:bottom w:val="single" w:color="auto" w:sz="4" w:space="0"/>
              <w:right w:val="single" w:color="auto" w:sz="4" w:space="0"/>
            </w:tcBorders>
          </w:tcPr>
          <w:p w14:paraId="13836A2B">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тип программы</w:t>
            </w:r>
          </w:p>
        </w:tc>
        <w:tc>
          <w:tcPr>
            <w:tcW w:w="5529" w:type="dxa"/>
            <w:tcBorders>
              <w:top w:val="single" w:color="auto" w:sz="4" w:space="0"/>
              <w:left w:val="single" w:color="auto" w:sz="4" w:space="0"/>
              <w:bottom w:val="single" w:color="auto" w:sz="4" w:space="0"/>
              <w:right w:val="single" w:color="auto" w:sz="4" w:space="0"/>
            </w:tcBorders>
          </w:tcPr>
          <w:p w14:paraId="69858025">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Дополнительная общеобразовательная программа</w:t>
            </w:r>
          </w:p>
        </w:tc>
      </w:tr>
      <w:tr w14:paraId="6488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708" w:type="dxa"/>
            <w:vMerge w:val="continue"/>
            <w:tcBorders>
              <w:top w:val="single" w:color="auto" w:sz="4" w:space="0"/>
              <w:left w:val="single" w:color="auto" w:sz="4" w:space="0"/>
              <w:bottom w:val="single" w:color="auto" w:sz="4" w:space="0"/>
              <w:right w:val="single" w:color="auto" w:sz="4" w:space="0"/>
            </w:tcBorders>
            <w:vAlign w:val="center"/>
          </w:tcPr>
          <w:p w14:paraId="094F1BFC">
            <w:pPr>
              <w:spacing w:after="0" w:line="240" w:lineRule="auto"/>
              <w:rPr>
                <w:rFonts w:ascii="Times New Roman" w:hAnsi="Times New Roman" w:eastAsia="Times New Roman" w:cs="Times New Roman"/>
                <w:sz w:val="24"/>
                <w:szCs w:val="24"/>
                <w:lang w:eastAsia="ru-RU"/>
              </w:rPr>
            </w:pPr>
          </w:p>
        </w:tc>
        <w:tc>
          <w:tcPr>
            <w:tcW w:w="3402" w:type="dxa"/>
            <w:tcBorders>
              <w:top w:val="single" w:color="auto" w:sz="4" w:space="0"/>
              <w:left w:val="single" w:color="auto" w:sz="4" w:space="0"/>
              <w:bottom w:val="single" w:color="auto" w:sz="4" w:space="0"/>
              <w:right w:val="single" w:color="auto" w:sz="4" w:space="0"/>
            </w:tcBorders>
          </w:tcPr>
          <w:p w14:paraId="0180311F">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вид программы</w:t>
            </w:r>
          </w:p>
        </w:tc>
        <w:tc>
          <w:tcPr>
            <w:tcW w:w="5529" w:type="dxa"/>
            <w:tcBorders>
              <w:top w:val="single" w:color="auto" w:sz="4" w:space="0"/>
              <w:left w:val="single" w:color="auto" w:sz="4" w:space="0"/>
              <w:bottom w:val="single" w:color="auto" w:sz="4" w:space="0"/>
              <w:right w:val="single" w:color="auto" w:sz="4" w:space="0"/>
            </w:tcBorders>
          </w:tcPr>
          <w:p w14:paraId="761670A6">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общеразвивающая</w:t>
            </w:r>
          </w:p>
        </w:tc>
      </w:tr>
      <w:tr w14:paraId="79E1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08" w:type="dxa"/>
            <w:vMerge w:val="continue"/>
            <w:tcBorders>
              <w:top w:val="single" w:color="auto" w:sz="4" w:space="0"/>
              <w:left w:val="single" w:color="auto" w:sz="4" w:space="0"/>
              <w:bottom w:val="single" w:color="auto" w:sz="4" w:space="0"/>
              <w:right w:val="single" w:color="auto" w:sz="4" w:space="0"/>
            </w:tcBorders>
            <w:vAlign w:val="center"/>
          </w:tcPr>
          <w:p w14:paraId="090B0964">
            <w:pPr>
              <w:spacing w:after="0" w:line="240" w:lineRule="auto"/>
              <w:rPr>
                <w:rFonts w:ascii="Times New Roman" w:hAnsi="Times New Roman" w:eastAsia="Times New Roman" w:cs="Times New Roman"/>
                <w:sz w:val="24"/>
                <w:szCs w:val="24"/>
                <w:lang w:eastAsia="ru-RU"/>
              </w:rPr>
            </w:pPr>
          </w:p>
        </w:tc>
        <w:tc>
          <w:tcPr>
            <w:tcW w:w="3402" w:type="dxa"/>
            <w:tcBorders>
              <w:top w:val="single" w:color="auto" w:sz="4" w:space="0"/>
              <w:left w:val="single" w:color="auto" w:sz="4" w:space="0"/>
              <w:bottom w:val="single" w:color="auto" w:sz="4" w:space="0"/>
              <w:right w:val="single" w:color="auto" w:sz="4" w:space="0"/>
            </w:tcBorders>
          </w:tcPr>
          <w:p w14:paraId="1D76166E">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zh-CN"/>
              </w:rPr>
              <w:t xml:space="preserve">- принцип проектирования программы </w:t>
            </w:r>
          </w:p>
        </w:tc>
        <w:tc>
          <w:tcPr>
            <w:tcW w:w="5529" w:type="dxa"/>
            <w:tcBorders>
              <w:top w:val="single" w:color="auto" w:sz="4" w:space="0"/>
              <w:left w:val="single" w:color="auto" w:sz="4" w:space="0"/>
              <w:bottom w:val="single" w:color="auto" w:sz="4" w:space="0"/>
              <w:right w:val="single" w:color="auto" w:sz="4" w:space="0"/>
            </w:tcBorders>
          </w:tcPr>
          <w:p w14:paraId="28D015A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 индивидуализации программы</w:t>
            </w:r>
          </w:p>
          <w:p w14:paraId="3659A24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 преемственности и непрерывности образования</w:t>
            </w:r>
          </w:p>
          <w:p w14:paraId="0FE74CC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Принцип гуманизации образования </w:t>
            </w:r>
          </w:p>
          <w:p w14:paraId="6ECE0BA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 единства обучения, воспитания и развития</w:t>
            </w:r>
          </w:p>
          <w:p w14:paraId="7E0BA62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 деятельностного подхода</w:t>
            </w:r>
          </w:p>
          <w:p w14:paraId="3D0097D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 вариативности образования</w:t>
            </w:r>
          </w:p>
          <w:p w14:paraId="3C726C03">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Принципы усиления социальной составляющей образования</w:t>
            </w:r>
          </w:p>
        </w:tc>
      </w:tr>
      <w:tr w14:paraId="48C0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708" w:type="dxa"/>
            <w:vMerge w:val="continue"/>
            <w:tcBorders>
              <w:top w:val="single" w:color="auto" w:sz="4" w:space="0"/>
              <w:left w:val="single" w:color="auto" w:sz="4" w:space="0"/>
              <w:bottom w:val="single" w:color="auto" w:sz="4" w:space="0"/>
              <w:right w:val="single" w:color="auto" w:sz="4" w:space="0"/>
            </w:tcBorders>
            <w:vAlign w:val="center"/>
          </w:tcPr>
          <w:p w14:paraId="3B25B35A">
            <w:pPr>
              <w:spacing w:after="0" w:line="240" w:lineRule="auto"/>
              <w:rPr>
                <w:rFonts w:ascii="Times New Roman" w:hAnsi="Times New Roman" w:eastAsia="Times New Roman" w:cs="Times New Roman"/>
                <w:sz w:val="24"/>
                <w:szCs w:val="24"/>
                <w:lang w:eastAsia="ru-RU"/>
              </w:rPr>
            </w:pPr>
          </w:p>
        </w:tc>
        <w:tc>
          <w:tcPr>
            <w:tcW w:w="3402" w:type="dxa"/>
            <w:tcBorders>
              <w:top w:val="single" w:color="auto" w:sz="4" w:space="0"/>
              <w:left w:val="single" w:color="auto" w:sz="4" w:space="0"/>
              <w:bottom w:val="single" w:color="auto" w:sz="4" w:space="0"/>
              <w:right w:val="single" w:color="auto" w:sz="4" w:space="0"/>
            </w:tcBorders>
          </w:tcPr>
          <w:p w14:paraId="1F198D9C">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форма организации содержания и учебного процесса</w:t>
            </w:r>
          </w:p>
        </w:tc>
        <w:tc>
          <w:tcPr>
            <w:tcW w:w="5529" w:type="dxa"/>
            <w:tcBorders>
              <w:top w:val="single" w:color="auto" w:sz="4" w:space="0"/>
              <w:left w:val="single" w:color="auto" w:sz="4" w:space="0"/>
              <w:bottom w:val="single" w:color="auto" w:sz="4" w:space="0"/>
              <w:right w:val="single" w:color="auto" w:sz="4" w:space="0"/>
            </w:tcBorders>
          </w:tcPr>
          <w:p w14:paraId="04952842">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zh-CN"/>
              </w:rPr>
              <w:t>Основная форма организации содержания и учебного процесса – учебное занятие,</w:t>
            </w:r>
          </w:p>
          <w:p w14:paraId="069BDBC4">
            <w:pPr>
              <w:spacing w:before="120" w:after="12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В основе лежат личностно-ориентированный, системно-деятельностный подходы, направленные на развитие личности ребенка в соответствии с его возможностями и потребностями, и активное его вовлечение в учебно - исполнительскую, творческую, культурно- просветительскую виды деятельности при освоении содержания следующих разделов программы: </w:t>
            </w:r>
          </w:p>
          <w:p w14:paraId="7BA17AD8">
            <w:pPr>
              <w:pStyle w:val="13"/>
              <w:numPr>
                <w:ilvl w:val="0"/>
                <w:numId w:val="1"/>
              </w:numPr>
              <w:spacing w:before="120" w:after="120" w:line="240" w:lineRule="auto"/>
              <w:rPr>
                <w:rFonts w:ascii="Times New Roman" w:hAnsi="Times New Roman" w:eastAsia="Times New Roman" w:cs="Times New Roman"/>
                <w:bCs/>
                <w:color w:val="000000"/>
                <w:sz w:val="24"/>
                <w:szCs w:val="24"/>
                <w:lang w:val="tt-RU" w:eastAsia="ru-RU"/>
              </w:rPr>
            </w:pPr>
            <w:r>
              <w:rPr>
                <w:rFonts w:ascii="Times New Roman" w:hAnsi="Times New Roman" w:eastAsia="Times New Roman" w:cs="Times New Roman"/>
                <w:bCs/>
                <w:color w:val="000000"/>
                <w:sz w:val="24"/>
                <w:szCs w:val="24"/>
                <w:lang w:val="tt-RU" w:eastAsia="ru-RU"/>
              </w:rPr>
              <w:t>Основы театральной культуры</w:t>
            </w:r>
          </w:p>
          <w:p w14:paraId="13505538">
            <w:pPr>
              <w:pStyle w:val="13"/>
              <w:numPr>
                <w:ilvl w:val="0"/>
                <w:numId w:val="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Театральная игра</w:t>
            </w:r>
          </w:p>
          <w:p w14:paraId="42250133">
            <w:pPr>
              <w:pStyle w:val="13"/>
              <w:numPr>
                <w:ilvl w:val="0"/>
                <w:numId w:val="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«Ритмопластика</w:t>
            </w:r>
          </w:p>
          <w:p w14:paraId="47DABCE7">
            <w:pPr>
              <w:pStyle w:val="13"/>
              <w:numPr>
                <w:ilvl w:val="0"/>
                <w:numId w:val="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Культура и техника речи</w:t>
            </w:r>
          </w:p>
          <w:p w14:paraId="1B53CE3B">
            <w:pPr>
              <w:pStyle w:val="13"/>
              <w:numPr>
                <w:ilvl w:val="0"/>
                <w:numId w:val="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Выразительные средства в театре</w:t>
            </w:r>
          </w:p>
          <w:p w14:paraId="0006CABA">
            <w:pPr>
              <w:pStyle w:val="13"/>
              <w:numPr>
                <w:ilvl w:val="0"/>
                <w:numId w:val="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Работа над спектаклем</w:t>
            </w:r>
          </w:p>
          <w:p w14:paraId="778E0DF0">
            <w:pPr>
              <w:pStyle w:val="13"/>
              <w:numPr>
                <w:ilvl w:val="0"/>
                <w:numId w:val="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Подведение итогов</w:t>
            </w:r>
          </w:p>
        </w:tc>
      </w:tr>
      <w:tr w14:paraId="31FC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4EC3385F">
            <w:pPr>
              <w:spacing w:before="120" w:after="12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5.4.</w:t>
            </w:r>
          </w:p>
        </w:tc>
        <w:tc>
          <w:tcPr>
            <w:tcW w:w="3402" w:type="dxa"/>
            <w:tcBorders>
              <w:top w:val="single" w:color="auto" w:sz="4" w:space="0"/>
              <w:left w:val="single" w:color="auto" w:sz="4" w:space="0"/>
              <w:bottom w:val="single" w:color="auto" w:sz="4" w:space="0"/>
              <w:right w:val="single" w:color="auto" w:sz="4" w:space="0"/>
            </w:tcBorders>
          </w:tcPr>
          <w:p w14:paraId="1914E1FC">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программы</w:t>
            </w:r>
          </w:p>
        </w:tc>
        <w:tc>
          <w:tcPr>
            <w:tcW w:w="5529" w:type="dxa"/>
            <w:tcBorders>
              <w:top w:val="single" w:color="auto" w:sz="4" w:space="0"/>
              <w:left w:val="single" w:color="auto" w:sz="4" w:space="0"/>
              <w:bottom w:val="single" w:color="auto" w:sz="4" w:space="0"/>
              <w:right w:val="single" w:color="auto" w:sz="4" w:space="0"/>
            </w:tcBorders>
          </w:tcPr>
          <w:p w14:paraId="2AC45E1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развитие творческих способностей и эмоционально-личностной сферы обучающихся, овладение навыками общения посредством театрального искусства.</w:t>
            </w:r>
          </w:p>
        </w:tc>
      </w:tr>
      <w:tr w14:paraId="6DDF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350CCBF9">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6.</w:t>
            </w:r>
          </w:p>
        </w:tc>
        <w:tc>
          <w:tcPr>
            <w:tcW w:w="3402" w:type="dxa"/>
            <w:tcBorders>
              <w:top w:val="single" w:color="auto" w:sz="4" w:space="0"/>
              <w:left w:val="single" w:color="auto" w:sz="4" w:space="0"/>
              <w:bottom w:val="single" w:color="auto" w:sz="4" w:space="0"/>
              <w:right w:val="single" w:color="auto" w:sz="4" w:space="0"/>
            </w:tcBorders>
          </w:tcPr>
          <w:p w14:paraId="6D329EF4">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Формы и методы образовательной деятельности</w:t>
            </w:r>
          </w:p>
        </w:tc>
        <w:tc>
          <w:tcPr>
            <w:tcW w:w="5529" w:type="dxa"/>
            <w:tcBorders>
              <w:top w:val="single" w:color="auto" w:sz="4" w:space="0"/>
              <w:left w:val="single" w:color="auto" w:sz="4" w:space="0"/>
              <w:bottom w:val="single" w:color="auto" w:sz="4" w:space="0"/>
              <w:right w:val="single" w:color="auto" w:sz="4" w:space="0"/>
            </w:tcBorders>
          </w:tcPr>
          <w:p w14:paraId="3E0F47EB">
            <w:pPr>
              <w:spacing w:after="0" w:line="240" w:lineRule="auto"/>
              <w:rPr>
                <w:rFonts w:ascii="Times New Roman" w:hAnsi="Times New Roman" w:eastAsia="Times New Roman" w:cs="Times New Roman"/>
                <w:sz w:val="24"/>
                <w:szCs w:val="24"/>
                <w:lang w:eastAsia="ru-RU"/>
              </w:rPr>
            </w:pPr>
            <w:r>
              <w:rPr>
                <w:rFonts w:ascii="Times New Roman" w:hAnsi="Times New Roman" w:eastAsia="SimSun" w:cs="Times New Roman"/>
                <w:color w:val="000000"/>
                <w:sz w:val="24"/>
                <w:szCs w:val="24"/>
                <w:lang w:eastAsia="zh-CN" w:bidi="ar"/>
              </w:rPr>
              <w:t xml:space="preserve">Формы образовательной деятельности: индивидуальная, групповая. </w:t>
            </w:r>
          </w:p>
          <w:p w14:paraId="42EF55D4">
            <w:pPr>
              <w:spacing w:after="0" w:line="240" w:lineRule="auto"/>
              <w:rPr>
                <w:rFonts w:ascii="Times New Roman" w:hAnsi="Times New Roman" w:eastAsia="SimSun" w:cs="Times New Roman"/>
                <w:color w:val="000000"/>
                <w:sz w:val="24"/>
                <w:szCs w:val="24"/>
                <w:lang w:eastAsia="zh-CN" w:bidi="ar"/>
              </w:rPr>
            </w:pPr>
            <w:r>
              <w:rPr>
                <w:rFonts w:ascii="Times New Roman" w:hAnsi="Times New Roman" w:eastAsia="SimSun" w:cs="Times New Roman"/>
                <w:color w:val="000000"/>
                <w:sz w:val="24"/>
                <w:szCs w:val="24"/>
                <w:lang w:eastAsia="zh-CN" w:bidi="ar"/>
              </w:rPr>
              <w:t>Виды занятий</w:t>
            </w:r>
            <w:r>
              <w:rPr>
                <w:rFonts w:ascii="Times New Roman" w:hAnsi="Times New Roman" w:eastAsia="SimSun" w:cs="Times New Roman"/>
                <w:sz w:val="28"/>
                <w:szCs w:val="24"/>
                <w:lang w:eastAsia="zh-CN" w:bidi="ar"/>
              </w:rPr>
              <w:t xml:space="preserve">: </w:t>
            </w:r>
            <w:r>
              <w:rPr>
                <w:rFonts w:ascii="Times New Roman" w:hAnsi="Times New Roman" w:eastAsia="SimSun" w:cs="Times New Roman"/>
                <w:sz w:val="24"/>
                <w:szCs w:val="24"/>
                <w:lang w:eastAsia="zh-CN" w:bidi="ar"/>
              </w:rPr>
              <w:t>групповые и индивидуальные</w:t>
            </w:r>
            <w:r>
              <w:rPr>
                <w:rFonts w:ascii="Times New Roman" w:hAnsi="Times New Roman" w:cs="Times New Roman"/>
                <w:sz w:val="24"/>
                <w:shd w:val="clear" w:color="auto" w:fill="FFFFFF"/>
              </w:rPr>
              <w:t>, комплексное занятие,</w:t>
            </w:r>
            <w:r>
              <w:rPr>
                <w:rFonts w:ascii="Times New Roman" w:hAnsi="Times New Roman" w:cs="Times New Roman"/>
                <w:bCs/>
                <w:sz w:val="24"/>
                <w:shd w:val="clear" w:color="auto" w:fill="FFFFFF"/>
              </w:rPr>
              <w:t xml:space="preserve"> занятие</w:t>
            </w:r>
            <w:r>
              <w:rPr>
                <w:rFonts w:ascii="Times New Roman" w:hAnsi="Times New Roman" w:cs="Times New Roman"/>
                <w:sz w:val="24"/>
                <w:shd w:val="clear" w:color="auto" w:fill="FFFFFF"/>
              </w:rPr>
              <w:t>-игра, репетиция, тренинг, концерт, спектакль, праздник, вводное занятие, итоговое занятие;</w:t>
            </w:r>
          </w:p>
          <w:p w14:paraId="5B6AA05E">
            <w:pPr>
              <w:spacing w:after="0" w:line="240" w:lineRule="auto"/>
              <w:rPr>
                <w:rFonts w:ascii="Times New Roman" w:hAnsi="Times New Roman" w:eastAsia="Times New Roman" w:cs="Times New Roman"/>
                <w:sz w:val="24"/>
                <w:szCs w:val="24"/>
                <w:lang w:eastAsia="ru-RU"/>
              </w:rPr>
            </w:pPr>
            <w:r>
              <w:rPr>
                <w:rFonts w:ascii="Times New Roman" w:hAnsi="Times New Roman" w:eastAsia="SimSun" w:cs="Times New Roman"/>
                <w:color w:val="000000"/>
                <w:sz w:val="24"/>
                <w:szCs w:val="24"/>
                <w:lang w:eastAsia="zh-CN" w:bidi="ar"/>
              </w:rPr>
              <w:t>Используемые методы: метод игры,  метод ролевого действия, этюдный метод, наглядный метод, словесный метод, метод практических занятий и т.д.;</w:t>
            </w:r>
          </w:p>
        </w:tc>
      </w:tr>
      <w:tr w14:paraId="4263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430C1205">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w:t>
            </w:r>
          </w:p>
        </w:tc>
        <w:tc>
          <w:tcPr>
            <w:tcW w:w="3402" w:type="dxa"/>
            <w:tcBorders>
              <w:top w:val="single" w:color="auto" w:sz="4" w:space="0"/>
              <w:left w:val="single" w:color="auto" w:sz="4" w:space="0"/>
              <w:bottom w:val="single" w:color="auto" w:sz="4" w:space="0"/>
              <w:right w:val="single" w:color="auto" w:sz="4" w:space="0"/>
            </w:tcBorders>
          </w:tcPr>
          <w:p w14:paraId="392252EA">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Формы мониторинга результативности</w:t>
            </w:r>
          </w:p>
        </w:tc>
        <w:tc>
          <w:tcPr>
            <w:tcW w:w="5529" w:type="dxa"/>
            <w:tcBorders>
              <w:top w:val="single" w:color="auto" w:sz="4" w:space="0"/>
              <w:left w:val="single" w:color="auto" w:sz="4" w:space="0"/>
              <w:bottom w:val="single" w:color="auto" w:sz="4" w:space="0"/>
              <w:right w:val="single" w:color="auto" w:sz="4" w:space="0"/>
            </w:tcBorders>
          </w:tcPr>
          <w:p w14:paraId="29F036CA">
            <w:r>
              <w:rPr>
                <w:rFonts w:ascii="Times New Roman" w:hAnsi="Times New Roman" w:cs="Times New Roman"/>
                <w:sz w:val="24"/>
                <w:szCs w:val="24"/>
              </w:rPr>
              <w:t>наблюдение, анализ, опрос, практическая работа, итоговое театрализованное представление</w:t>
            </w:r>
          </w:p>
          <w:p w14:paraId="2ECBE9F7">
            <w:pPr>
              <w:spacing w:before="120" w:after="120" w:line="240" w:lineRule="auto"/>
              <w:rPr>
                <w:rFonts w:ascii="Times New Roman" w:hAnsi="Times New Roman" w:eastAsia="Times New Roman" w:cs="Times New Roman"/>
                <w:sz w:val="24"/>
                <w:szCs w:val="24"/>
                <w:lang w:eastAsia="ru-RU"/>
              </w:rPr>
            </w:pPr>
          </w:p>
        </w:tc>
      </w:tr>
      <w:tr w14:paraId="1D63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2FB9D7C4">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8.</w:t>
            </w:r>
          </w:p>
        </w:tc>
        <w:tc>
          <w:tcPr>
            <w:tcW w:w="3402" w:type="dxa"/>
            <w:tcBorders>
              <w:top w:val="single" w:color="auto" w:sz="4" w:space="0"/>
              <w:left w:val="single" w:color="auto" w:sz="4" w:space="0"/>
              <w:bottom w:val="single" w:color="auto" w:sz="4" w:space="0"/>
              <w:right w:val="single" w:color="auto" w:sz="4" w:space="0"/>
            </w:tcBorders>
          </w:tcPr>
          <w:p w14:paraId="2095201A">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Результативность реализации программы</w:t>
            </w:r>
          </w:p>
        </w:tc>
        <w:tc>
          <w:tcPr>
            <w:tcW w:w="5529" w:type="dxa"/>
            <w:tcBorders>
              <w:top w:val="single" w:color="auto" w:sz="4" w:space="0"/>
              <w:left w:val="single" w:color="auto" w:sz="4" w:space="0"/>
              <w:bottom w:val="single" w:color="auto" w:sz="4" w:space="0"/>
              <w:right w:val="single" w:color="auto" w:sz="4" w:space="0"/>
            </w:tcBorders>
          </w:tcPr>
          <w:p w14:paraId="2A1BF2BB">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Участие в конкурсах, фестивалях, отчетные занятия</w:t>
            </w:r>
          </w:p>
        </w:tc>
      </w:tr>
      <w:tr w14:paraId="6C44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43E88A28">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9.</w:t>
            </w:r>
          </w:p>
        </w:tc>
        <w:tc>
          <w:tcPr>
            <w:tcW w:w="3402" w:type="dxa"/>
            <w:tcBorders>
              <w:top w:val="single" w:color="auto" w:sz="4" w:space="0"/>
              <w:left w:val="single" w:color="auto" w:sz="4" w:space="0"/>
              <w:bottom w:val="single" w:color="auto" w:sz="4" w:space="0"/>
              <w:right w:val="single" w:color="auto" w:sz="4" w:space="0"/>
            </w:tcBorders>
          </w:tcPr>
          <w:p w14:paraId="3E93C10A">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Дата утверждения и последней корректировки программы</w:t>
            </w:r>
          </w:p>
        </w:tc>
        <w:tc>
          <w:tcPr>
            <w:tcW w:w="5529" w:type="dxa"/>
            <w:tcBorders>
              <w:top w:val="single" w:color="auto" w:sz="4" w:space="0"/>
              <w:left w:val="single" w:color="auto" w:sz="4" w:space="0"/>
              <w:bottom w:val="single" w:color="auto" w:sz="4" w:space="0"/>
              <w:right w:val="single" w:color="auto" w:sz="4" w:space="0"/>
            </w:tcBorders>
          </w:tcPr>
          <w:p w14:paraId="4A6FCAF0">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02.09.2024</w:t>
            </w:r>
          </w:p>
        </w:tc>
      </w:tr>
      <w:tr w14:paraId="4FE9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tcPr>
          <w:p w14:paraId="55EE0569">
            <w:pPr>
              <w:spacing w:before="120"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10.</w:t>
            </w:r>
          </w:p>
        </w:tc>
        <w:tc>
          <w:tcPr>
            <w:tcW w:w="3402" w:type="dxa"/>
            <w:tcBorders>
              <w:top w:val="single" w:color="auto" w:sz="4" w:space="0"/>
              <w:left w:val="single" w:color="auto" w:sz="4" w:space="0"/>
              <w:bottom w:val="single" w:color="auto" w:sz="4" w:space="0"/>
              <w:right w:val="single" w:color="auto" w:sz="4" w:space="0"/>
            </w:tcBorders>
          </w:tcPr>
          <w:p w14:paraId="557C1211">
            <w:pP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Рецензенты </w:t>
            </w:r>
          </w:p>
        </w:tc>
        <w:tc>
          <w:tcPr>
            <w:tcW w:w="5529" w:type="dxa"/>
            <w:tcBorders>
              <w:top w:val="single" w:color="auto" w:sz="4" w:space="0"/>
              <w:left w:val="single" w:color="auto" w:sz="4" w:space="0"/>
              <w:bottom w:val="single" w:color="auto" w:sz="4" w:space="0"/>
              <w:right w:val="single" w:color="auto" w:sz="4" w:space="0"/>
            </w:tcBorders>
          </w:tcPr>
          <w:p w14:paraId="4017D6D1">
            <w:pPr>
              <w:spacing w:before="120"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Зяббарова Э.Н.</w:t>
            </w:r>
          </w:p>
        </w:tc>
      </w:tr>
    </w:tbl>
    <w:p w14:paraId="62C110EF">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7ED50D70">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05E80A36">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0C3D2BC8">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712918F4">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250175EB">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0A14ED75">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15008A0D">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5C33CEB5">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7B783DCC">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6C8D1F72">
      <w:pPr>
        <w:shd w:val="clear" w:color="auto" w:fill="FFFFFF"/>
        <w:spacing w:after="0" w:line="360" w:lineRule="auto"/>
        <w:ind w:left="851"/>
        <w:jc w:val="center"/>
        <w:rPr>
          <w:rFonts w:ascii="Times New Roman" w:hAnsi="Times New Roman" w:eastAsia="Times New Roman" w:cs="Times New Roman"/>
          <w:b/>
          <w:color w:val="000000"/>
          <w:sz w:val="28"/>
          <w:szCs w:val="24"/>
          <w:lang w:eastAsia="ru-RU"/>
        </w:rPr>
      </w:pPr>
      <w:r>
        <w:rPr>
          <w:rFonts w:ascii="Times New Roman" w:hAnsi="Times New Roman" w:eastAsia="Times New Roman" w:cs="Times New Roman"/>
          <w:b/>
          <w:color w:val="000000"/>
          <w:sz w:val="28"/>
          <w:szCs w:val="24"/>
          <w:lang w:eastAsia="ru-RU"/>
        </w:rPr>
        <w:t>Оглавление</w:t>
      </w:r>
    </w:p>
    <w:p w14:paraId="26BA6990">
      <w:pPr>
        <w:shd w:val="clear" w:color="auto" w:fill="FFFFFF"/>
        <w:spacing w:after="0" w:line="360" w:lineRule="auto"/>
        <w:ind w:left="851"/>
        <w:jc w:val="center"/>
        <w:rPr>
          <w:rFonts w:ascii="Times New Roman" w:hAnsi="Times New Roman" w:eastAsia="Times New Roman" w:cs="Times New Roman"/>
          <w:b/>
          <w:color w:val="000000"/>
          <w:sz w:val="28"/>
          <w:szCs w:val="24"/>
          <w:lang w:eastAsia="ru-RU"/>
        </w:rPr>
      </w:pPr>
    </w:p>
    <w:p w14:paraId="56CDC7A6">
      <w:pPr>
        <w:pStyle w:val="13"/>
        <w:numPr>
          <w:ilvl w:val="0"/>
          <w:numId w:val="2"/>
        </w:numPr>
        <w:shd w:val="clear" w:color="auto" w:fill="FFFFFF"/>
        <w:spacing w:after="0" w:line="36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Пояснительная записка  </w:t>
      </w:r>
    </w:p>
    <w:p w14:paraId="7D504D41">
      <w:pPr>
        <w:pStyle w:val="13"/>
        <w:numPr>
          <w:ilvl w:val="0"/>
          <w:numId w:val="2"/>
        </w:numPr>
        <w:shd w:val="clear" w:color="auto" w:fill="FFFFFF"/>
        <w:spacing w:after="0" w:line="36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Учебный план    </w:t>
      </w:r>
    </w:p>
    <w:p w14:paraId="697249A7">
      <w:pPr>
        <w:pStyle w:val="13"/>
        <w:numPr>
          <w:ilvl w:val="0"/>
          <w:numId w:val="2"/>
        </w:numPr>
        <w:shd w:val="clear" w:color="auto" w:fill="FFFFFF"/>
        <w:spacing w:after="0" w:line="36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Содержание программы   </w:t>
      </w:r>
    </w:p>
    <w:p w14:paraId="127E26D6">
      <w:pPr>
        <w:pStyle w:val="13"/>
        <w:numPr>
          <w:ilvl w:val="0"/>
          <w:numId w:val="2"/>
        </w:numPr>
        <w:shd w:val="clear" w:color="auto" w:fill="FFFFFF"/>
        <w:spacing w:after="0" w:line="36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Планируемые результаты освоения программы </w:t>
      </w:r>
    </w:p>
    <w:p w14:paraId="55165BD1">
      <w:pPr>
        <w:pStyle w:val="13"/>
        <w:numPr>
          <w:ilvl w:val="0"/>
          <w:numId w:val="2"/>
        </w:numPr>
        <w:shd w:val="clear" w:color="auto" w:fill="FFFFFF"/>
        <w:spacing w:after="0" w:line="36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Организационно - педагогические условия реализации программы   </w:t>
      </w:r>
    </w:p>
    <w:p w14:paraId="28774E0D">
      <w:pPr>
        <w:pStyle w:val="13"/>
        <w:numPr>
          <w:ilvl w:val="0"/>
          <w:numId w:val="2"/>
        </w:numPr>
        <w:shd w:val="clear" w:color="auto" w:fill="FFFFFF"/>
        <w:spacing w:after="0" w:line="36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Формы аттестации</w:t>
      </w:r>
    </w:p>
    <w:p w14:paraId="362DEEC2">
      <w:pPr>
        <w:pStyle w:val="13"/>
        <w:numPr>
          <w:ilvl w:val="0"/>
          <w:numId w:val="2"/>
        </w:numPr>
        <w:shd w:val="clear" w:color="auto" w:fill="FFFFFF"/>
        <w:spacing w:after="0" w:line="36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Список литературы    </w:t>
      </w:r>
    </w:p>
    <w:p w14:paraId="55E7B6E7">
      <w:pPr>
        <w:shd w:val="clear" w:color="auto" w:fill="FFFFFF"/>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p>
    <w:p w14:paraId="4B8BB353">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67E9834E">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3222FD58">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309D7366">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7F6F530B">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7291318D">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12659ADD">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7425653B">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60E73B78">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57F86678">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20C28183">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20163BFF">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727F77DB">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6AFE3BA9">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020674F0">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53FD4561">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6B95F8B7">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58C0C478">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338A9EB4">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23532DAA">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5613FB75">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049EA4FB">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6DF45F15">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2B58FB3F">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3493F84B">
      <w:pPr>
        <w:shd w:val="clear" w:color="auto" w:fill="FFFFFF"/>
        <w:spacing w:after="150" w:line="240" w:lineRule="auto"/>
        <w:jc w:val="center"/>
        <w:rPr>
          <w:rFonts w:ascii="Times New Roman" w:hAnsi="Times New Roman" w:eastAsia="Times New Roman" w:cs="Times New Roman"/>
          <w:color w:val="000000"/>
          <w:sz w:val="24"/>
          <w:szCs w:val="24"/>
          <w:lang w:eastAsia="ru-RU"/>
        </w:rPr>
      </w:pPr>
    </w:p>
    <w:p w14:paraId="2ED10E2F">
      <w:pPr>
        <w:pStyle w:val="13"/>
        <w:numPr>
          <w:ilvl w:val="0"/>
          <w:numId w:val="3"/>
        </w:numPr>
        <w:shd w:val="clear" w:color="auto" w:fill="FFFFFF"/>
        <w:spacing w:after="15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Пояснительная записка</w:t>
      </w:r>
    </w:p>
    <w:p w14:paraId="3285A666">
      <w:pPr>
        <w:pStyle w:val="13"/>
        <w:shd w:val="clear" w:color="auto" w:fill="FFFFFF"/>
        <w:spacing w:after="150" w:line="276" w:lineRule="auto"/>
        <w:jc w:val="both"/>
        <w:rPr>
          <w:rFonts w:ascii="Times New Roman" w:hAnsi="Times New Roman" w:eastAsia="Times New Roman" w:cs="Times New Roman"/>
          <w:color w:val="000000"/>
          <w:sz w:val="24"/>
          <w:szCs w:val="24"/>
          <w:lang w:eastAsia="ru-RU"/>
        </w:rPr>
      </w:pPr>
    </w:p>
    <w:p w14:paraId="42982CF8">
      <w:pPr>
        <w:pStyle w:val="13"/>
        <w:shd w:val="clear" w:color="auto" w:fill="FFFFFF"/>
        <w:spacing w:after="150" w:line="276"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Театр как вид искусства является средством познания жизни, но и школой нравственного и эстетического воспитания подрастающего поколения.   </w:t>
      </w:r>
    </w:p>
    <w:p w14:paraId="35B35986">
      <w:pPr>
        <w:pStyle w:val="13"/>
        <w:shd w:val="clear" w:color="auto" w:fill="FFFFFF"/>
        <w:spacing w:after="150" w:line="276"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Особенности театрального искусства массовость, зрелищность, синтетичность – предполагают ряд богатых возможностей, как в развивающе-эстетическом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 </w:t>
      </w:r>
    </w:p>
    <w:p w14:paraId="49CD5371">
      <w:pPr>
        <w:pStyle w:val="13"/>
        <w:shd w:val="clear" w:color="auto" w:fill="FFFFFF"/>
        <w:spacing w:after="150" w:line="276"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Программа учитывает эти особенности общения с театром и рассматривает их как возможность воспитывать зрительскую и исполнительскую культуру.</w:t>
      </w:r>
    </w:p>
    <w:p w14:paraId="5837C5EF">
      <w:pPr>
        <w:pStyle w:val="13"/>
        <w:shd w:val="clear" w:color="auto" w:fill="FFFFFF"/>
        <w:spacing w:after="150" w:line="276"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Занятия театрализованной деятельностью вводят детей в мир прекрасного, пробуждают способности к состраданию и сопереживанию, активизируют мышление и познавательный интерес, а главное – раскрепощают его творческие возможности и помогают психологической адаптации ребенка в коллективе. В театральной деятельности каждый ребенок может проявить свои способности, чувства, эмоции, передать свое отношение к персонажам и сказочным событиям.  </w:t>
      </w:r>
    </w:p>
    <w:p w14:paraId="0FA47F8C">
      <w:pPr>
        <w:pStyle w:val="13"/>
        <w:shd w:val="clear" w:color="auto" w:fill="FFFFFF"/>
        <w:spacing w:after="150" w:line="276"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Сочетая возможности нескольких видов искусств – музыки, танца, литературы и актерской игры, театр обладает огромной силой воздействия на эмоциональный мир ребенка. </w:t>
      </w:r>
    </w:p>
    <w:p w14:paraId="14FFB68D">
      <w:pPr>
        <w:spacing w:before="60" w:after="6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sz w:val="24"/>
          <w:szCs w:val="24"/>
          <w:lang w:eastAsia="ru-RU"/>
        </w:rPr>
        <w:t>Направленность программы</w:t>
      </w:r>
      <w:r>
        <w:rPr>
          <w:rFonts w:ascii="Times New Roman" w:hAnsi="Times New Roman" w:eastAsia="Times New Roman" w:cs="Times New Roman"/>
          <w:bCs/>
          <w:sz w:val="24"/>
          <w:szCs w:val="24"/>
          <w:lang w:eastAsia="ru-RU"/>
        </w:rPr>
        <w:t xml:space="preserve"> - художественная.</w:t>
      </w:r>
    </w:p>
    <w:p w14:paraId="6C843B84">
      <w:pPr>
        <w:spacing w:before="60" w:after="6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Программа разработана с учётом следующих нормативных документов и рекомендаций:</w:t>
      </w:r>
    </w:p>
    <w:p w14:paraId="063D7AE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Федеральный закон об образовании в Российской Федерации от 29.12.2012 №273-ФЗ (с изменениями и дополнениями) </w:t>
      </w:r>
    </w:p>
    <w:p w14:paraId="1AE67E89">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5D270AD2">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Концепция развития дополнительного образования детей до 2030 года, утвержденная Распоряжением Правительства РФ от 31 марта 2022 г. №678-р </w:t>
      </w:r>
    </w:p>
    <w:p w14:paraId="1A438F6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62DBEE0A">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06EE46E8">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5C04BA9E">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488B178D">
      <w:pPr>
        <w:pStyle w:val="9"/>
        <w:ind w:left="709"/>
        <w:contextualSpacing/>
        <w:jc w:val="both"/>
        <w:rPr>
          <w:rFonts w:ascii="Times New Roman" w:hAnsi="Times New Roman" w:cs="Times New Roman"/>
          <w:bCs/>
          <w:lang w:val="ru-RU"/>
        </w:rPr>
      </w:pPr>
      <w:r>
        <w:rPr>
          <w:rFonts w:ascii="Times New Roman" w:hAnsi="Times New Roman" w:cs="Times New Roman"/>
          <w:bCs/>
          <w:lang w:val="ru-RU"/>
        </w:rPr>
        <w:t xml:space="preserve">       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7137A299">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2F380038">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054F380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14:paraId="5162E00C">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2023</w:t>
      </w:r>
    </w:p>
    <w:p w14:paraId="100EC9F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Устав образовательной организации и иных нормативных правовых документов.</w:t>
      </w:r>
    </w:p>
    <w:p w14:paraId="543CF842">
      <w:pPr>
        <w:jc w:val="both"/>
        <w:rPr>
          <w:rFonts w:ascii="Times New Roman" w:hAnsi="Times New Roman" w:cs="Times New Roman"/>
          <w:sz w:val="24"/>
          <w:szCs w:val="24"/>
        </w:rPr>
      </w:pPr>
    </w:p>
    <w:p w14:paraId="315CB8CB">
      <w:pPr>
        <w:pStyle w:val="13"/>
        <w:shd w:val="clear" w:color="auto" w:fill="FFFFFF"/>
        <w:spacing w:after="150" w:line="276"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 </w:t>
      </w:r>
    </w:p>
    <w:p w14:paraId="2A012FD2">
      <w:pPr>
        <w:pStyle w:val="13"/>
        <w:shd w:val="clear" w:color="auto" w:fill="FFFFFF"/>
        <w:spacing w:after="150" w:line="276" w:lineRule="auto"/>
        <w:ind w:left="709"/>
        <w:jc w:val="both"/>
        <w:rPr>
          <w:rFonts w:ascii="Times New Roman" w:hAnsi="Times New Roman" w:cs="Times New Roman"/>
          <w:sz w:val="24"/>
          <w:szCs w:val="24"/>
        </w:rPr>
      </w:pPr>
      <w:r>
        <w:rPr>
          <w:rFonts w:ascii="Times New Roman" w:hAnsi="Times New Roman" w:cs="Times New Roman"/>
          <w:b/>
          <w:sz w:val="24"/>
          <w:szCs w:val="24"/>
        </w:rPr>
        <w:t xml:space="preserve">Актуальность </w:t>
      </w:r>
      <w:r>
        <w:rPr>
          <w:rFonts w:ascii="Times New Roman" w:hAnsi="Times New Roman" w:cs="Times New Roman"/>
          <w:sz w:val="24"/>
          <w:szCs w:val="24"/>
        </w:rPr>
        <w:t>данной программы обусловлена тем, что театрализованная деятельность представляет собой органический синтез художественной литературы, музыки, танца, актерского мастерства и сосредотачивает в себе средства выразительности, имеющиеся в арсенале отдельных искусств, дает возможность обучающимся расширить словарный запас, способствует которые способствуют развитию эстетического восприятия, фантазии, воображения, памяти, познавательных процессов, знания об окружающем мире и готовности к взаимодействию с ними. Актуальность определяется необходимостью формирования у обучающихся качеств, которые станут залогом их успешности в будущем: выразительности, умения излагать свои мысли, эмоциональной устойчивости, ответственности и трудолюбия.</w:t>
      </w:r>
    </w:p>
    <w:p w14:paraId="42C99CBA">
      <w:pPr>
        <w:pStyle w:val="13"/>
        <w:shd w:val="clear" w:color="auto" w:fill="FFFFFF"/>
        <w:spacing w:after="150" w:line="276" w:lineRule="auto"/>
        <w:ind w:left="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Занятия театрализованной деятельностью вводят детей в мир прекрасного, пробуждают способности к состраданию и сопереживанию, активизируют мышление и познавательный интерес, а главное – раскрепощают его творческие возможности и помогают психологической адаптации ребенка в коллективе. В театральной деятельности каждый ребенок может проявить свои способности, чувства, эмоции, передать свое отношение к персонажам и сказочным событиям. </w:t>
      </w:r>
    </w:p>
    <w:p w14:paraId="22A45317">
      <w:pPr>
        <w:pStyle w:val="13"/>
        <w:shd w:val="clear" w:color="auto" w:fill="FFFFFF"/>
        <w:spacing w:after="150" w:line="276" w:lineRule="auto"/>
        <w:ind w:left="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Отличительной особенностью </w:t>
      </w:r>
      <w:r>
        <w:rPr>
          <w:rFonts w:ascii="Times New Roman" w:hAnsi="Times New Roman" w:eastAsia="Times New Roman" w:cs="Times New Roman"/>
          <w:sz w:val="24"/>
          <w:szCs w:val="24"/>
          <w:lang w:eastAsia="ru-RU"/>
        </w:rPr>
        <w:t>данной программы является деятельностный подход, в процессе ее освоения обучающиеся будут осваивать знания через практику.</w:t>
      </w:r>
    </w:p>
    <w:p w14:paraId="6849F25F">
      <w:pPr>
        <w:pStyle w:val="13"/>
        <w:shd w:val="clear" w:color="auto" w:fill="FFFFFF"/>
        <w:spacing w:after="150" w:line="276" w:lineRule="auto"/>
        <w:ind w:left="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Особенности театрального искусства – массовость, зрелищность, синтетичность –предполагают ряд богатых возможностей, как в развивающе-эстетическом воспитании детей, так и в организации их досуга. Театр - симбиоз многих искусств, вступающих во взаимодействие друг с другом. Программа учитывает эти особенности общения с театром и рассматривает их как возможность воспитывать зрительскую и исполнительскую культуру. </w:t>
      </w:r>
    </w:p>
    <w:p w14:paraId="44F20022">
      <w:pPr>
        <w:pStyle w:val="13"/>
        <w:shd w:val="clear" w:color="auto" w:fill="FFFFFF"/>
        <w:spacing w:after="150" w:line="276" w:lineRule="auto"/>
        <w:ind w:left="709"/>
        <w:jc w:val="both"/>
        <w:rPr>
          <w:rFonts w:ascii="Times New Roman" w:hAnsi="Times New Roman" w:eastAsia="Times New Roman" w:cs="Times New Roman"/>
          <w:sz w:val="24"/>
          <w:szCs w:val="24"/>
          <w:lang w:eastAsia="ru-RU"/>
        </w:rPr>
      </w:pPr>
    </w:p>
    <w:p w14:paraId="554085C4">
      <w:pPr>
        <w:pStyle w:val="13"/>
        <w:shd w:val="clear" w:color="auto" w:fill="FFFFFF"/>
        <w:spacing w:after="150" w:line="276" w:lineRule="auto"/>
        <w:ind w:left="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Новизна</w:t>
      </w:r>
      <w:r>
        <w:rPr>
          <w:rFonts w:ascii="Times New Roman" w:hAnsi="Times New Roman" w:eastAsia="Times New Roman" w:cs="Times New Roman"/>
          <w:sz w:val="24"/>
          <w:szCs w:val="24"/>
          <w:lang w:eastAsia="ru-RU"/>
        </w:rPr>
        <w:t xml:space="preserve"> образовательной программы  состоит в том, она предоставляет каждому обучающемуся проявить свои индивидуальные возможности в разных направлениях деятельности.</w:t>
      </w:r>
    </w:p>
    <w:p w14:paraId="39FEA0F1">
      <w:pPr>
        <w:pStyle w:val="13"/>
        <w:shd w:val="clear" w:color="auto" w:fill="FFFFFF"/>
        <w:spacing w:after="150" w:line="276" w:lineRule="auto"/>
        <w:ind w:left="709"/>
        <w:jc w:val="both"/>
        <w:rPr>
          <w:rFonts w:ascii="Times New Roman" w:hAnsi="Times New Roman" w:cs="Times New Roman"/>
          <w:sz w:val="24"/>
          <w:szCs w:val="24"/>
          <w:shd w:val="clear" w:color="auto" w:fill="FFFFFF"/>
        </w:rPr>
      </w:pP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 xml:space="preserve">Учебно-воспитательный процесс осуществляется через различные направления работы: </w:t>
      </w:r>
      <w:r>
        <w:rPr>
          <w:rFonts w:ascii="Times New Roman" w:hAnsi="Times New Roman" w:cs="Times New Roman"/>
          <w:sz w:val="24"/>
          <w:szCs w:val="24"/>
          <w:shd w:val="clear" w:color="auto" w:fill="FFFFFF"/>
        </w:rPr>
        <w:t>посредством игр-драматизаций; упражнений на дикцию, упражнений на развитие детской пластики; упражнений на развитие выразительной мимики, элементов искусства пантомимы; </w:t>
      </w:r>
      <w:r>
        <w:rPr>
          <w:rFonts w:ascii="Times New Roman" w:hAnsi="Times New Roman" w:cs="Times New Roman"/>
          <w:bCs/>
          <w:sz w:val="24"/>
          <w:szCs w:val="24"/>
          <w:shd w:val="clear" w:color="auto" w:fill="FFFFFF"/>
        </w:rPr>
        <w:t>театральных</w:t>
      </w:r>
      <w:r>
        <w:rPr>
          <w:rFonts w:ascii="Times New Roman" w:hAnsi="Times New Roman" w:cs="Times New Roman"/>
          <w:sz w:val="24"/>
          <w:szCs w:val="24"/>
          <w:shd w:val="clear" w:color="auto" w:fill="FFFFFF"/>
        </w:rPr>
        <w:t> этюдов; подготовки (репетиции) и разыгрывания инсценировок и спектаклей; просмотра спектаклей и бесед по ним.</w:t>
      </w:r>
    </w:p>
    <w:p w14:paraId="52B531BC">
      <w:pPr>
        <w:pStyle w:val="13"/>
        <w:shd w:val="clear" w:color="auto" w:fill="FFFFFF"/>
        <w:spacing w:after="150" w:line="276" w:lineRule="auto"/>
        <w:ind w:left="709"/>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    Занятия театральным искусством включает в работу физический, эмоциональный, интеллектуальный аппарат человека. 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 основе программы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14:paraId="1110354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Цель программы</w:t>
      </w:r>
      <w:r>
        <w:rPr>
          <w:rFonts w:ascii="Times New Roman" w:hAnsi="Times New Roman" w:cs="Times New Roman"/>
          <w:sz w:val="24"/>
          <w:szCs w:val="24"/>
        </w:rPr>
        <w:t>: развитие творческих способностей и эмоционально-личностной сферы</w:t>
      </w:r>
    </w:p>
    <w:p w14:paraId="754625F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обучающихся, овладение навыками общения посредством театрального искусства.</w:t>
      </w:r>
    </w:p>
    <w:p w14:paraId="3EDBF0FC">
      <w:pPr>
        <w:spacing w:after="0" w:line="276"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Задачи программы:</w:t>
      </w:r>
    </w:p>
    <w:p w14:paraId="0ECA098F">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обучить приемам выразительности речи;</w:t>
      </w:r>
    </w:p>
    <w:p w14:paraId="0C32A3FB">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обучить основам коллективной творческой работы;</w:t>
      </w:r>
    </w:p>
    <w:p w14:paraId="49F59BB4">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обучить детей умению выступать на сцене и концентрировать внимание</w:t>
      </w:r>
    </w:p>
    <w:p w14:paraId="25800885">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обучить детей основам театральной деятельности;</w:t>
      </w:r>
    </w:p>
    <w:p w14:paraId="02ED7663">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познакомить детей с театральной терминологией, с видами театрального искусства, с        устройством зрительного зала и сцены;</w:t>
      </w:r>
    </w:p>
    <w:p w14:paraId="4E3B9D80">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воспитывать у детей коммуникабельность;</w:t>
      </w:r>
    </w:p>
    <w:p w14:paraId="1C14283E">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воспитывать у детей организаторские способности;</w:t>
      </w:r>
    </w:p>
    <w:p w14:paraId="2237CD32">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развивать вкус к чтению и любовь к литературе;</w:t>
      </w:r>
    </w:p>
    <w:p w14:paraId="3375AFDB">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развивать способность определять основную мысль литературного</w:t>
      </w:r>
    </w:p>
    <w:p w14:paraId="5A3CA640">
      <w:pPr>
        <w:pStyle w:val="13"/>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произведения;</w:t>
      </w:r>
    </w:p>
    <w:p w14:paraId="420378D9">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развивать способность формулировать мысли, умение слушать музыку;</w:t>
      </w:r>
    </w:p>
    <w:p w14:paraId="2580F799">
      <w:pPr>
        <w:pStyle w:val="13"/>
        <w:numPr>
          <w:ilvl w:val="0"/>
          <w:numId w:val="4"/>
        </w:numPr>
        <w:spacing w:after="0" w:line="276" w:lineRule="auto"/>
        <w:ind w:hanging="11"/>
        <w:jc w:val="both"/>
        <w:rPr>
          <w:rFonts w:ascii="Times New Roman" w:hAnsi="Times New Roman" w:cs="Times New Roman"/>
          <w:sz w:val="24"/>
          <w:szCs w:val="24"/>
        </w:rPr>
      </w:pPr>
      <w:r>
        <w:rPr>
          <w:rFonts w:ascii="Times New Roman" w:hAnsi="Times New Roman" w:cs="Times New Roman"/>
          <w:sz w:val="24"/>
          <w:szCs w:val="24"/>
        </w:rPr>
        <w:t>развивать образное видение.</w:t>
      </w:r>
    </w:p>
    <w:p w14:paraId="1BEA34B2">
      <w:pPr>
        <w:pStyle w:val="13"/>
        <w:spacing w:after="0" w:line="276" w:lineRule="auto"/>
        <w:jc w:val="both"/>
        <w:rPr>
          <w:rFonts w:ascii="Times New Roman" w:hAnsi="Times New Roman" w:cs="Times New Roman"/>
          <w:sz w:val="24"/>
          <w:szCs w:val="24"/>
        </w:rPr>
      </w:pPr>
    </w:p>
    <w:p w14:paraId="6F2BB02B">
      <w:pPr>
        <w:spacing w:before="60" w:after="60" w:line="240" w:lineRule="auto"/>
        <w:ind w:left="709"/>
        <w:jc w:val="both"/>
        <w:rPr>
          <w:rFonts w:ascii="Times New Roman" w:hAnsi="Times New Roman" w:cs="Times New Roman"/>
          <w:b/>
          <w:bCs/>
          <w:color w:val="000000" w:themeColor="text1"/>
          <w:sz w:val="24"/>
          <w:szCs w:val="24"/>
          <w:lang w:eastAsia="zh-CN"/>
          <w14:textFill>
            <w14:solidFill>
              <w14:schemeClr w14:val="tx1"/>
            </w14:solidFill>
          </w14:textFill>
        </w:rPr>
      </w:pPr>
      <w:r>
        <w:rPr>
          <w:rFonts w:ascii="Times New Roman" w:hAnsi="Times New Roman" w:cs="Times New Roman"/>
          <w:b/>
          <w:bCs/>
          <w:color w:val="000000" w:themeColor="text1"/>
          <w:sz w:val="24"/>
          <w:szCs w:val="24"/>
          <w:lang w:eastAsia="zh-CN"/>
          <w14:textFill>
            <w14:solidFill>
              <w14:schemeClr w14:val="tx1"/>
            </w14:solidFill>
          </w14:textFill>
        </w:rPr>
        <w:t>Адресат программы</w:t>
      </w:r>
    </w:p>
    <w:p w14:paraId="356AAB99">
      <w:pPr>
        <w:spacing w:before="60" w:after="60" w:line="240" w:lineRule="auto"/>
        <w:ind w:left="709"/>
        <w:jc w:val="both"/>
        <w:rPr>
          <w:rFonts w:ascii="Times New Roman" w:hAnsi="Times New Roman" w:cs="Times New Roman"/>
          <w:color w:val="000000" w:themeColor="text1"/>
          <w:sz w:val="24"/>
          <w:szCs w:val="24"/>
          <w:lang w:eastAsia="ru-RU"/>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Возраст детей, участвующих в реализации данной образовательной программы: от 5 до 17 лет. Данная программа составлена с учетом возрастных особенностей детей. </w:t>
      </w:r>
    </w:p>
    <w:p w14:paraId="5A3CFFBA">
      <w:pPr>
        <w:spacing w:before="60" w:after="60" w:line="240" w:lineRule="auto"/>
        <w:ind w:left="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Срок реализации образовательной программы – 2 года.  Программа рассчитана на 144 учебных часа.</w:t>
      </w:r>
    </w:p>
    <w:p w14:paraId="395447AF">
      <w:pPr>
        <w:spacing w:before="60" w:after="60" w:line="240" w:lineRule="auto"/>
        <w:ind w:left="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Режим занятий: </w:t>
      </w:r>
      <w:r>
        <w:rPr>
          <w:rFonts w:ascii="Times New Roman" w:hAnsi="Times New Roman" w:cs="Times New Roman"/>
          <w:color w:val="000000" w:themeColor="text1"/>
          <w:sz w:val="24"/>
          <w:szCs w:val="24"/>
          <w14:textFill>
            <w14:solidFill>
              <w14:schemeClr w14:val="tx1"/>
            </w14:solidFill>
          </w14:textFill>
        </w:rPr>
        <w:t xml:space="preserve">занятия проводятся по 2 учебных часа 2 раза в неделю. </w:t>
      </w:r>
    </w:p>
    <w:p w14:paraId="440EC592">
      <w:pPr>
        <w:spacing w:before="60" w:after="60" w:line="240" w:lineRule="auto"/>
        <w:ind w:left="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Набор детей первого года обучения проводится до 15 сентября. В группах последующего года с 1 сентября. Запись в объединение проводится по заявлениям родителей. </w:t>
      </w:r>
    </w:p>
    <w:p w14:paraId="6D3B2052">
      <w:pPr>
        <w:spacing w:before="60" w:after="60" w:line="240" w:lineRule="auto"/>
        <w:ind w:left="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Условия набора: </w:t>
      </w:r>
      <w:r>
        <w:rPr>
          <w:rFonts w:ascii="Times New Roman" w:hAnsi="Times New Roman" w:cs="Times New Roman"/>
          <w:color w:val="000000" w:themeColor="text1"/>
          <w:sz w:val="24"/>
          <w:szCs w:val="24"/>
          <w14:textFill>
            <w14:solidFill>
              <w14:schemeClr w14:val="tx1"/>
            </w14:solidFill>
          </w14:textFill>
        </w:rPr>
        <w:t xml:space="preserve"> в коллектив принимаются дети независимо от уровня данных. </w:t>
      </w:r>
    </w:p>
    <w:p w14:paraId="2B0DB363">
      <w:pPr>
        <w:shd w:val="clear" w:color="auto" w:fill="FFFFFF"/>
        <w:spacing w:before="60" w:after="60" w:line="240" w:lineRule="auto"/>
        <w:ind w:left="709"/>
        <w:jc w:val="both"/>
        <w:rPr>
          <w:rFonts w:ascii="Times New Roman" w:hAnsi="Times New Roman" w:eastAsia="Times New Roman" w:cs="Times New Roman"/>
          <w:color w:val="000000" w:themeColor="text1"/>
          <w:sz w:val="24"/>
          <w:szCs w:val="24"/>
          <w:lang w:eastAsia="ru-RU"/>
          <w14:textFill>
            <w14:solidFill>
              <w14:schemeClr w14:val="tx1"/>
            </w14:solidFill>
          </w14:textFill>
        </w:rPr>
      </w:pPr>
    </w:p>
    <w:p w14:paraId="06B6C1AD">
      <w:pPr>
        <w:shd w:val="clear" w:color="auto" w:fill="FFFFFF"/>
        <w:spacing w:before="60" w:after="60" w:line="240" w:lineRule="auto"/>
        <w:ind w:left="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Особенности реализации программы:</w:t>
      </w:r>
    </w:p>
    <w:p w14:paraId="58956CD2">
      <w:pPr>
        <w:shd w:val="clear" w:color="auto" w:fill="FFFFFF"/>
        <w:spacing w:before="60" w:after="60" w:line="240" w:lineRule="auto"/>
        <w:ind w:left="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Программа включает следующие разделы:</w:t>
      </w:r>
    </w:p>
    <w:p w14:paraId="61728B05">
      <w:pPr>
        <w:pStyle w:val="13"/>
        <w:numPr>
          <w:ilvl w:val="0"/>
          <w:numId w:val="5"/>
        </w:numPr>
        <w:shd w:val="clear" w:color="auto" w:fill="FFFFFF"/>
        <w:spacing w:before="60" w:after="60" w:line="240" w:lineRule="auto"/>
        <w:ind w:hanging="11"/>
        <w:jc w:val="both"/>
        <w:rPr>
          <w:rFonts w:ascii="Times New Roman" w:hAnsi="Times New Roman" w:eastAsia="Times New Roman" w:cs="Times New Roman"/>
          <w:bCs/>
          <w:color w:val="000000"/>
          <w:sz w:val="24"/>
          <w:szCs w:val="24"/>
          <w:lang w:val="tt-RU" w:eastAsia="ru-RU"/>
        </w:rPr>
      </w:pPr>
      <w:r>
        <w:rPr>
          <w:rFonts w:ascii="Times New Roman" w:hAnsi="Times New Roman" w:eastAsia="Times New Roman" w:cs="Times New Roman"/>
          <w:bCs/>
          <w:color w:val="000000"/>
          <w:sz w:val="24"/>
          <w:szCs w:val="24"/>
          <w:lang w:val="tt-RU" w:eastAsia="ru-RU"/>
        </w:rPr>
        <w:t>Основы театральной культуры</w:t>
      </w:r>
    </w:p>
    <w:p w14:paraId="3738609A">
      <w:pPr>
        <w:pStyle w:val="13"/>
        <w:numPr>
          <w:ilvl w:val="0"/>
          <w:numId w:val="5"/>
        </w:numPr>
        <w:shd w:val="clear" w:color="auto" w:fill="FFFFFF"/>
        <w:spacing w:before="60" w:after="60" w:line="240" w:lineRule="auto"/>
        <w:ind w:hanging="11"/>
        <w:jc w:val="both"/>
        <w:rPr>
          <w:rFonts w:ascii="Times New Roman" w:hAnsi="Times New Roman" w:cs="Times New Roman"/>
          <w:sz w:val="24"/>
          <w:szCs w:val="24"/>
        </w:rPr>
      </w:pPr>
      <w:r>
        <w:rPr>
          <w:rFonts w:ascii="Times New Roman" w:hAnsi="Times New Roman" w:cs="Times New Roman"/>
          <w:sz w:val="24"/>
          <w:szCs w:val="24"/>
        </w:rPr>
        <w:t>Театральная игра</w:t>
      </w:r>
    </w:p>
    <w:p w14:paraId="3AF78B1E">
      <w:pPr>
        <w:pStyle w:val="13"/>
        <w:numPr>
          <w:ilvl w:val="0"/>
          <w:numId w:val="5"/>
        </w:numPr>
        <w:shd w:val="clear" w:color="auto" w:fill="FFFFFF"/>
        <w:spacing w:before="60" w:after="60" w:line="240" w:lineRule="auto"/>
        <w:ind w:hanging="11"/>
        <w:jc w:val="both"/>
        <w:rPr>
          <w:rFonts w:ascii="Times New Roman" w:hAnsi="Times New Roman" w:cs="Times New Roman"/>
          <w:sz w:val="24"/>
          <w:szCs w:val="24"/>
        </w:rPr>
      </w:pPr>
      <w:r>
        <w:rPr>
          <w:rFonts w:ascii="Times New Roman" w:hAnsi="Times New Roman" w:cs="Times New Roman"/>
          <w:sz w:val="24"/>
          <w:szCs w:val="24"/>
        </w:rPr>
        <w:t>Ритмопластика</w:t>
      </w:r>
    </w:p>
    <w:p w14:paraId="603B1B78">
      <w:pPr>
        <w:pStyle w:val="13"/>
        <w:numPr>
          <w:ilvl w:val="0"/>
          <w:numId w:val="5"/>
        </w:numPr>
        <w:shd w:val="clear" w:color="auto" w:fill="FFFFFF"/>
        <w:spacing w:before="60" w:after="60" w:line="240" w:lineRule="auto"/>
        <w:ind w:hanging="11"/>
        <w:jc w:val="both"/>
        <w:rPr>
          <w:rFonts w:ascii="Times New Roman" w:hAnsi="Times New Roman" w:cs="Times New Roman"/>
          <w:sz w:val="24"/>
          <w:szCs w:val="24"/>
        </w:rPr>
      </w:pPr>
      <w:r>
        <w:rPr>
          <w:rFonts w:ascii="Times New Roman" w:hAnsi="Times New Roman" w:cs="Times New Roman"/>
          <w:sz w:val="24"/>
          <w:szCs w:val="24"/>
        </w:rPr>
        <w:t>Культура и техника речи</w:t>
      </w:r>
    </w:p>
    <w:p w14:paraId="568B8D5B">
      <w:pPr>
        <w:pStyle w:val="13"/>
        <w:numPr>
          <w:ilvl w:val="0"/>
          <w:numId w:val="5"/>
        </w:numPr>
        <w:shd w:val="clear" w:color="auto" w:fill="FFFFFF"/>
        <w:spacing w:before="60" w:after="60" w:line="240" w:lineRule="auto"/>
        <w:ind w:hanging="11"/>
        <w:jc w:val="both"/>
        <w:rPr>
          <w:rFonts w:ascii="Times New Roman" w:hAnsi="Times New Roman" w:cs="Times New Roman"/>
          <w:sz w:val="24"/>
          <w:szCs w:val="24"/>
        </w:rPr>
      </w:pPr>
      <w:r>
        <w:rPr>
          <w:rFonts w:ascii="Times New Roman" w:hAnsi="Times New Roman" w:cs="Times New Roman"/>
          <w:sz w:val="24"/>
          <w:szCs w:val="24"/>
        </w:rPr>
        <w:t>Выразительные средства в театре</w:t>
      </w:r>
    </w:p>
    <w:p w14:paraId="60BB5331">
      <w:pPr>
        <w:pStyle w:val="13"/>
        <w:numPr>
          <w:ilvl w:val="0"/>
          <w:numId w:val="5"/>
        </w:numPr>
        <w:shd w:val="clear" w:color="auto" w:fill="FFFFFF"/>
        <w:spacing w:before="60" w:after="60" w:line="24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Работа над спектаклем </w:t>
      </w:r>
    </w:p>
    <w:p w14:paraId="0DF1B137">
      <w:pPr>
        <w:pStyle w:val="13"/>
        <w:numPr>
          <w:ilvl w:val="0"/>
          <w:numId w:val="5"/>
        </w:numPr>
        <w:shd w:val="clear" w:color="auto" w:fill="FFFFFF"/>
        <w:spacing w:before="60" w:after="60" w:line="240" w:lineRule="auto"/>
        <w:ind w:hanging="11"/>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Подведение итогов</w:t>
      </w:r>
      <w:r>
        <w:rPr>
          <w:rFonts w:ascii="Times New Roman" w:hAnsi="Times New Roman" w:eastAsia="Times New Roman" w:cs="Times New Roman"/>
          <w:color w:val="000000"/>
          <w:sz w:val="24"/>
          <w:szCs w:val="24"/>
          <w:lang w:eastAsia="ru-RU"/>
        </w:rPr>
        <w:t xml:space="preserve">     </w:t>
      </w:r>
    </w:p>
    <w:p w14:paraId="75E2CC9B">
      <w:pPr>
        <w:shd w:val="clear" w:color="auto" w:fill="FFFFFF"/>
        <w:spacing w:before="60" w:after="60" w:line="240" w:lineRule="auto"/>
        <w:ind w:left="709"/>
        <w:jc w:val="both"/>
        <w:rPr>
          <w:rFonts w:ascii="Times New Roman" w:hAnsi="Times New Roman" w:eastAsia="Times New Roman" w:cs="Times New Roman"/>
          <w:color w:val="000000"/>
          <w:sz w:val="24"/>
          <w:szCs w:val="24"/>
          <w:lang w:eastAsia="ru-RU"/>
        </w:rPr>
      </w:pPr>
    </w:p>
    <w:p w14:paraId="6F5549C6">
      <w:pPr>
        <w:shd w:val="clear" w:color="auto" w:fill="FFFFFF"/>
        <w:spacing w:before="60" w:after="60" w:line="240" w:lineRule="auto"/>
        <w:ind w:left="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14:paraId="3EF24FEE">
      <w:pPr>
        <w:shd w:val="clear" w:color="auto" w:fill="FFFFFF"/>
        <w:spacing w:before="60" w:after="60" w:line="240" w:lineRule="auto"/>
        <w:ind w:left="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Формы работы:</w:t>
      </w:r>
    </w:p>
    <w:p w14:paraId="780E52C6">
      <w:pPr>
        <w:shd w:val="clear" w:color="auto" w:fill="FFFFFF"/>
        <w:spacing w:before="60" w:after="60" w:line="240" w:lineRule="auto"/>
        <w:ind w:left="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Формы занятий - групповые и индивидуальные занятия для отработки дикции, мизансцены.</w:t>
      </w:r>
    </w:p>
    <w:p w14:paraId="45E8B31E">
      <w:pPr>
        <w:shd w:val="clear" w:color="auto" w:fill="FFFFFF"/>
        <w:spacing w:before="60" w:after="6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Основными формами проведения занятий являются:</w:t>
      </w:r>
    </w:p>
    <w:p w14:paraId="3C4B0CAE">
      <w:pPr>
        <w:numPr>
          <w:ilvl w:val="0"/>
          <w:numId w:val="6"/>
        </w:numPr>
        <w:shd w:val="clear" w:color="auto" w:fill="FFFFFF"/>
        <w:spacing w:before="60" w:after="60" w:line="240" w:lineRule="auto"/>
        <w:ind w:left="709" w:firstLine="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театральные игры,</w:t>
      </w:r>
    </w:p>
    <w:p w14:paraId="1A3C07A3">
      <w:pPr>
        <w:numPr>
          <w:ilvl w:val="0"/>
          <w:numId w:val="6"/>
        </w:numPr>
        <w:shd w:val="clear" w:color="auto" w:fill="FFFFFF"/>
        <w:spacing w:before="60" w:after="60" w:line="240" w:lineRule="auto"/>
        <w:ind w:left="709" w:firstLine="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конкурсы,</w:t>
      </w:r>
    </w:p>
    <w:p w14:paraId="5D36F144">
      <w:pPr>
        <w:numPr>
          <w:ilvl w:val="0"/>
          <w:numId w:val="6"/>
        </w:numPr>
        <w:shd w:val="clear" w:color="auto" w:fill="FFFFFF"/>
        <w:spacing w:before="60" w:after="60" w:line="240" w:lineRule="auto"/>
        <w:ind w:left="709" w:firstLine="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викторины,</w:t>
      </w:r>
    </w:p>
    <w:p w14:paraId="61862CF5">
      <w:pPr>
        <w:numPr>
          <w:ilvl w:val="0"/>
          <w:numId w:val="6"/>
        </w:numPr>
        <w:shd w:val="clear" w:color="auto" w:fill="FFFFFF"/>
        <w:spacing w:before="60" w:after="60" w:line="240" w:lineRule="auto"/>
        <w:ind w:left="709" w:firstLine="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беседы,</w:t>
      </w:r>
    </w:p>
    <w:p w14:paraId="5B440CCC">
      <w:pPr>
        <w:numPr>
          <w:ilvl w:val="0"/>
          <w:numId w:val="6"/>
        </w:numPr>
        <w:shd w:val="clear" w:color="auto" w:fill="FFFFFF"/>
        <w:spacing w:before="60" w:after="60" w:line="240" w:lineRule="auto"/>
        <w:ind w:left="709" w:firstLine="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виртуальные экскурсии в театр и музеи,</w:t>
      </w:r>
    </w:p>
    <w:p w14:paraId="1E56D323">
      <w:pPr>
        <w:numPr>
          <w:ilvl w:val="0"/>
          <w:numId w:val="6"/>
        </w:numPr>
        <w:shd w:val="clear" w:color="auto" w:fill="FFFFFF"/>
        <w:spacing w:before="60" w:after="60" w:line="240" w:lineRule="auto"/>
        <w:ind w:left="709" w:firstLine="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спектакли</w:t>
      </w:r>
    </w:p>
    <w:p w14:paraId="1F7DF62F">
      <w:pPr>
        <w:numPr>
          <w:ilvl w:val="0"/>
          <w:numId w:val="6"/>
        </w:numPr>
        <w:shd w:val="clear" w:color="auto" w:fill="FFFFFF"/>
        <w:spacing w:before="60" w:after="60" w:line="240" w:lineRule="auto"/>
        <w:ind w:left="709" w:firstLine="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праздники.</w:t>
      </w:r>
    </w:p>
    <w:p w14:paraId="5939E541">
      <w:pPr>
        <w:spacing w:before="60" w:after="60" w:line="240" w:lineRule="auto"/>
        <w:ind w:firstLine="709"/>
        <w:jc w:val="both"/>
        <w:rPr>
          <w:rFonts w:ascii="Times New Roman" w:hAnsi="Times New Roman" w:cs="Times New Roman"/>
          <w:color w:val="000000" w:themeColor="text1"/>
          <w:sz w:val="24"/>
          <w:szCs w:val="24"/>
          <w14:textFill>
            <w14:solidFill>
              <w14:schemeClr w14:val="tx1"/>
            </w14:solidFill>
          </w14:textFill>
        </w:rPr>
      </w:pPr>
    </w:p>
    <w:p w14:paraId="274A6C8B">
      <w:pPr>
        <w:shd w:val="clear" w:color="auto" w:fill="FFFFFF"/>
        <w:spacing w:after="0" w:line="240" w:lineRule="auto"/>
        <w:jc w:val="both"/>
        <w:rPr>
          <w:rFonts w:ascii="Times New Roman" w:hAnsi="Times New Roman" w:cs="Times New Roman"/>
          <w:sz w:val="24"/>
          <w:szCs w:val="24"/>
        </w:rPr>
      </w:pPr>
    </w:p>
    <w:p w14:paraId="1D95F2B9">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 xml:space="preserve">        </w:t>
      </w:r>
      <w:r>
        <w:rPr>
          <w:rFonts w:ascii="Times New Roman" w:hAnsi="Times New Roman" w:eastAsia="Times New Roman" w:cs="Times New Roman"/>
          <w:b/>
          <w:bCs/>
          <w:color w:val="000000"/>
          <w:sz w:val="24"/>
          <w:szCs w:val="24"/>
          <w:lang w:eastAsia="ru-RU"/>
        </w:rPr>
        <w:t xml:space="preserve">   Алгоритм работы над пьесой.</w:t>
      </w:r>
    </w:p>
    <w:p w14:paraId="7C6CF736">
      <w:pPr>
        <w:shd w:val="clear" w:color="auto" w:fill="FFFFFF"/>
        <w:spacing w:after="0" w:line="330" w:lineRule="atLeast"/>
        <w:ind w:left="709"/>
        <w:jc w:val="both"/>
        <w:rPr>
          <w:rFonts w:ascii="Times New Roman" w:hAnsi="Times New Roman" w:eastAsia="Times New Roman" w:cs="Times New Roman"/>
          <w:color w:val="333333"/>
          <w:sz w:val="24"/>
          <w:szCs w:val="24"/>
          <w:lang w:eastAsia="ru-RU"/>
        </w:rPr>
      </w:pPr>
    </w:p>
    <w:p w14:paraId="73501E22">
      <w:pPr>
        <w:pStyle w:val="13"/>
        <w:numPr>
          <w:ilvl w:val="0"/>
          <w:numId w:val="7"/>
        </w:numPr>
        <w:shd w:val="clear" w:color="auto" w:fill="FFFFFF"/>
        <w:spacing w:after="0" w:line="330" w:lineRule="atLeast"/>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идеи (сюжета)</w:t>
      </w:r>
    </w:p>
    <w:p w14:paraId="38F97FD8">
      <w:pPr>
        <w:pStyle w:val="13"/>
        <w:numPr>
          <w:ilvl w:val="0"/>
          <w:numId w:val="7"/>
        </w:numPr>
        <w:shd w:val="clear" w:color="auto" w:fill="FFFFFF"/>
        <w:spacing w:after="0" w:line="330" w:lineRule="atLeast"/>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сценария</w:t>
      </w:r>
    </w:p>
    <w:p w14:paraId="23350ADE">
      <w:pPr>
        <w:pStyle w:val="13"/>
        <w:numPr>
          <w:ilvl w:val="0"/>
          <w:numId w:val="7"/>
        </w:numPr>
        <w:shd w:val="clear" w:color="auto" w:fill="FFFFFF"/>
        <w:spacing w:after="0" w:line="330" w:lineRule="atLeast"/>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Выбор/распределение ролей, их разучивание</w:t>
      </w:r>
    </w:p>
    <w:p w14:paraId="700A6AD3">
      <w:pPr>
        <w:pStyle w:val="13"/>
        <w:numPr>
          <w:ilvl w:val="0"/>
          <w:numId w:val="7"/>
        </w:numPr>
        <w:shd w:val="clear" w:color="auto" w:fill="FFFFFF"/>
        <w:spacing w:after="0" w:line="330" w:lineRule="atLeast"/>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Репетиции</w:t>
      </w:r>
    </w:p>
    <w:p w14:paraId="0642DB3A">
      <w:pPr>
        <w:pStyle w:val="13"/>
        <w:numPr>
          <w:ilvl w:val="0"/>
          <w:numId w:val="7"/>
        </w:numPr>
        <w:shd w:val="clear" w:color="auto" w:fill="FFFFFF"/>
        <w:spacing w:after="0" w:line="330" w:lineRule="atLeast"/>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и изготовление декораций, костюмов, реквизита, программок</w:t>
      </w:r>
    </w:p>
    <w:p w14:paraId="00B0BE91">
      <w:pPr>
        <w:pStyle w:val="13"/>
        <w:numPr>
          <w:ilvl w:val="0"/>
          <w:numId w:val="7"/>
        </w:numPr>
        <w:shd w:val="clear" w:color="auto" w:fill="FFFFFF"/>
        <w:spacing w:after="0" w:line="330" w:lineRule="atLeast"/>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Оформление помещения (декорации, плакаты, газеты, детские рисунки, афиши)</w:t>
      </w:r>
    </w:p>
    <w:p w14:paraId="425FF32D">
      <w:pPr>
        <w:pStyle w:val="13"/>
        <w:numPr>
          <w:ilvl w:val="0"/>
          <w:numId w:val="7"/>
        </w:numPr>
        <w:shd w:val="clear" w:color="auto" w:fill="FFFFFF"/>
        <w:spacing w:after="0" w:line="330" w:lineRule="atLeast"/>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Музыкальное оформление спектакля</w:t>
      </w:r>
    </w:p>
    <w:p w14:paraId="353738F0">
      <w:pPr>
        <w:pStyle w:val="13"/>
        <w:spacing w:after="0" w:line="276" w:lineRule="auto"/>
        <w:ind w:left="709"/>
        <w:jc w:val="both"/>
        <w:rPr>
          <w:rFonts w:ascii="Times New Roman" w:hAnsi="Times New Roman" w:cs="Times New Roman"/>
          <w:sz w:val="24"/>
          <w:szCs w:val="24"/>
        </w:rPr>
      </w:pPr>
    </w:p>
    <w:p w14:paraId="64DA2748">
      <w:pPr>
        <w:pStyle w:val="13"/>
        <w:spacing w:after="0" w:line="276" w:lineRule="auto"/>
        <w:ind w:left="709"/>
        <w:jc w:val="both"/>
        <w:rPr>
          <w:rFonts w:ascii="Times New Roman" w:hAnsi="Times New Roman" w:cs="Times New Roman"/>
          <w:sz w:val="24"/>
          <w:szCs w:val="24"/>
        </w:rPr>
      </w:pPr>
    </w:p>
    <w:p w14:paraId="2A705FDE">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Форма подведения итогов</w:t>
      </w:r>
    </w:p>
    <w:p w14:paraId="5215E90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Для полноценной реализации данной программы используются разные виды контроля:</w:t>
      </w:r>
    </w:p>
    <w:p w14:paraId="3E89BF85">
      <w:pPr>
        <w:pStyle w:val="13"/>
        <w:numPr>
          <w:ilvl w:val="0"/>
          <w:numId w:val="7"/>
        </w:numPr>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текущий – осуществляется посредством наблюдения за деятельностью ребенка в процессе занятий; (наблюдение, анализ, опрос, практическая работа).</w:t>
      </w:r>
    </w:p>
    <w:p w14:paraId="47F856DE">
      <w:pPr>
        <w:pStyle w:val="13"/>
        <w:numPr>
          <w:ilvl w:val="0"/>
          <w:numId w:val="7"/>
        </w:numPr>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аттестация по завершении освоения программы – итоговое театрализованное представление.</w:t>
      </w:r>
    </w:p>
    <w:p w14:paraId="572F54FA">
      <w:pPr>
        <w:pStyle w:val="13"/>
        <w:spacing w:after="0" w:line="276" w:lineRule="auto"/>
        <w:ind w:left="993"/>
        <w:jc w:val="both"/>
        <w:rPr>
          <w:rFonts w:ascii="Times New Roman" w:hAnsi="Times New Roman" w:cs="Times New Roman"/>
          <w:sz w:val="24"/>
          <w:szCs w:val="24"/>
        </w:rPr>
      </w:pPr>
    </w:p>
    <w:p w14:paraId="02F7552F">
      <w:pPr>
        <w:pStyle w:val="13"/>
        <w:spacing w:after="0" w:line="276" w:lineRule="auto"/>
        <w:ind w:left="993"/>
        <w:jc w:val="both"/>
        <w:rPr>
          <w:rFonts w:ascii="Times New Roman" w:hAnsi="Times New Roman" w:cs="Times New Roman"/>
          <w:sz w:val="24"/>
          <w:szCs w:val="24"/>
        </w:rPr>
      </w:pPr>
    </w:p>
    <w:p w14:paraId="5553F585">
      <w:pPr>
        <w:pStyle w:val="13"/>
        <w:spacing w:after="0" w:line="276" w:lineRule="auto"/>
        <w:ind w:left="709"/>
        <w:jc w:val="both"/>
        <w:rPr>
          <w:rFonts w:ascii="Times New Roman" w:hAnsi="Times New Roman" w:cs="Times New Roman"/>
          <w:sz w:val="24"/>
          <w:szCs w:val="24"/>
        </w:rPr>
      </w:pPr>
    </w:p>
    <w:p w14:paraId="099B00E2">
      <w:pPr>
        <w:pStyle w:val="13"/>
        <w:numPr>
          <w:ilvl w:val="0"/>
          <w:numId w:val="3"/>
        </w:num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Учебный план</w:t>
      </w:r>
    </w:p>
    <w:tbl>
      <w:tblPr>
        <w:tblStyle w:val="10"/>
        <w:tblpPr w:leftFromText="180" w:rightFromText="180" w:vertAnchor="text" w:tblpX="-176" w:tblpY="1"/>
        <w:tblOverlap w:val="never"/>
        <w:tblW w:w="11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1958"/>
        <w:gridCol w:w="992"/>
        <w:gridCol w:w="993"/>
        <w:gridCol w:w="1134"/>
        <w:gridCol w:w="1275"/>
        <w:gridCol w:w="40"/>
        <w:gridCol w:w="25"/>
        <w:gridCol w:w="12"/>
        <w:gridCol w:w="13"/>
        <w:gridCol w:w="12"/>
        <w:gridCol w:w="13"/>
        <w:gridCol w:w="1445"/>
        <w:gridCol w:w="1275"/>
        <w:gridCol w:w="1418"/>
      </w:tblGrid>
      <w:tr w14:paraId="5EA7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560" w:type="dxa"/>
            <w:vMerge w:val="restart"/>
          </w:tcPr>
          <w:p w14:paraId="52A71884">
            <w:pPr>
              <w:pStyle w:val="13"/>
              <w:spacing w:after="0" w:line="276" w:lineRule="auto"/>
              <w:ind w:left="0"/>
              <w:jc w:val="both"/>
              <w:rPr>
                <w:rFonts w:ascii="Times New Roman" w:hAnsi="Times New Roman" w:cs="Times New Roman"/>
                <w:sz w:val="24"/>
                <w:szCs w:val="24"/>
              </w:rPr>
            </w:pPr>
            <w:r>
              <w:rPr>
                <w:rFonts w:ascii="Times New Roman" w:hAnsi="Times New Roman" w:eastAsia="Times New Roman" w:cs="Times New Roman"/>
                <w:b/>
                <w:bCs/>
                <w:color w:val="000000"/>
                <w:sz w:val="24"/>
                <w:szCs w:val="24"/>
                <w:lang w:eastAsia="ru-RU"/>
              </w:rPr>
              <w:t>N п\п</w:t>
            </w:r>
          </w:p>
        </w:tc>
        <w:tc>
          <w:tcPr>
            <w:tcW w:w="1958" w:type="dxa"/>
            <w:vMerge w:val="restart"/>
          </w:tcPr>
          <w:p w14:paraId="5E31E657">
            <w:pPr>
              <w:pStyle w:val="13"/>
              <w:spacing w:after="0" w:line="276" w:lineRule="auto"/>
              <w:ind w:left="0"/>
              <w:jc w:val="both"/>
              <w:rPr>
                <w:rFonts w:ascii="Times New Roman" w:hAnsi="Times New Roman" w:cs="Times New Roman"/>
                <w:sz w:val="24"/>
                <w:szCs w:val="24"/>
              </w:rPr>
            </w:pPr>
            <w:r>
              <w:rPr>
                <w:rFonts w:ascii="Times New Roman" w:hAnsi="Times New Roman" w:eastAsia="Times New Roman" w:cs="Times New Roman"/>
                <w:b/>
                <w:bCs/>
                <w:color w:val="000000"/>
                <w:sz w:val="24"/>
                <w:szCs w:val="24"/>
                <w:lang w:val="tt-RU" w:eastAsia="ru-RU"/>
              </w:rPr>
              <w:t>Разделы</w:t>
            </w:r>
          </w:p>
        </w:tc>
        <w:tc>
          <w:tcPr>
            <w:tcW w:w="992" w:type="dxa"/>
            <w:vMerge w:val="restart"/>
          </w:tcPr>
          <w:p w14:paraId="770D9C30">
            <w:pPr>
              <w:pStyle w:val="13"/>
              <w:spacing w:after="0" w:line="276" w:lineRule="auto"/>
              <w:ind w:left="0"/>
              <w:jc w:val="both"/>
              <w:rPr>
                <w:rFonts w:ascii="Times New Roman" w:hAnsi="Times New Roman" w:cs="Times New Roman"/>
                <w:sz w:val="24"/>
                <w:szCs w:val="24"/>
              </w:rPr>
            </w:pPr>
            <w:r>
              <w:rPr>
                <w:rFonts w:ascii="Times New Roman" w:hAnsi="Times New Roman" w:eastAsia="Times New Roman" w:cs="Times New Roman"/>
                <w:b/>
                <w:bCs/>
                <w:color w:val="000000"/>
                <w:sz w:val="24"/>
                <w:szCs w:val="24"/>
                <w:lang w:eastAsia="ru-RU"/>
              </w:rPr>
              <w:t>Всего часов</w:t>
            </w:r>
          </w:p>
        </w:tc>
        <w:tc>
          <w:tcPr>
            <w:tcW w:w="993" w:type="dxa"/>
            <w:vMerge w:val="restart"/>
          </w:tcPr>
          <w:p w14:paraId="4D163355">
            <w:pPr>
              <w:pStyle w:val="13"/>
              <w:spacing w:after="0" w:line="276" w:lineRule="auto"/>
              <w:ind w:left="0"/>
              <w:jc w:val="both"/>
              <w:rPr>
                <w:rFonts w:ascii="Times New Roman" w:hAnsi="Times New Roman" w:cs="Times New Roman"/>
                <w:sz w:val="24"/>
                <w:szCs w:val="24"/>
              </w:rPr>
            </w:pPr>
            <w:r>
              <w:rPr>
                <w:rFonts w:ascii="Times New Roman" w:hAnsi="Times New Roman" w:eastAsia="Times New Roman" w:cs="Times New Roman"/>
                <w:b/>
                <w:bCs/>
                <w:color w:val="000000"/>
                <w:sz w:val="24"/>
                <w:szCs w:val="24"/>
                <w:lang w:val="tt-RU" w:eastAsia="ru-RU"/>
              </w:rPr>
              <w:t>Теория</w:t>
            </w:r>
          </w:p>
        </w:tc>
        <w:tc>
          <w:tcPr>
            <w:tcW w:w="1134" w:type="dxa"/>
            <w:vMerge w:val="restart"/>
          </w:tcPr>
          <w:p w14:paraId="666E8A93">
            <w:pPr>
              <w:pStyle w:val="13"/>
              <w:spacing w:after="0" w:line="276" w:lineRule="auto"/>
              <w:ind w:left="0"/>
              <w:jc w:val="both"/>
              <w:rPr>
                <w:rFonts w:ascii="Times New Roman" w:hAnsi="Times New Roman" w:cs="Times New Roman"/>
                <w:sz w:val="24"/>
                <w:szCs w:val="24"/>
              </w:rPr>
            </w:pPr>
            <w:r>
              <w:rPr>
                <w:rFonts w:ascii="Times New Roman" w:hAnsi="Times New Roman" w:eastAsia="Times New Roman" w:cs="Times New Roman"/>
                <w:b/>
                <w:bCs/>
                <w:color w:val="000000"/>
                <w:sz w:val="24"/>
                <w:szCs w:val="24"/>
                <w:lang w:val="tt-RU" w:eastAsia="ru-RU"/>
              </w:rPr>
              <w:t>Практика</w:t>
            </w:r>
          </w:p>
        </w:tc>
        <w:tc>
          <w:tcPr>
            <w:tcW w:w="2835" w:type="dxa"/>
            <w:gridSpan w:val="8"/>
          </w:tcPr>
          <w:p w14:paraId="765602CF">
            <w:pPr>
              <w:pStyle w:val="13"/>
              <w:spacing w:after="0" w:line="276" w:lineRule="auto"/>
              <w:ind w:left="0"/>
              <w:jc w:val="center"/>
              <w:rPr>
                <w:rFonts w:ascii="Times New Roman" w:hAnsi="Times New Roman" w:eastAsia="Times New Roman" w:cs="Times New Roman"/>
                <w:b/>
                <w:bCs/>
                <w:color w:val="000000"/>
                <w:sz w:val="24"/>
                <w:szCs w:val="24"/>
                <w:lang w:val="tt-RU" w:eastAsia="ru-RU"/>
              </w:rPr>
            </w:pPr>
            <w:r>
              <w:rPr>
                <w:rFonts w:ascii="Times New Roman" w:hAnsi="Times New Roman" w:eastAsia="Times New Roman" w:cs="Times New Roman"/>
                <w:b/>
                <w:bCs/>
                <w:color w:val="000000"/>
                <w:sz w:val="24"/>
                <w:szCs w:val="24"/>
                <w:lang w:val="tt-RU" w:eastAsia="ru-RU"/>
              </w:rPr>
              <w:t>Из них, при применении дистанционного обучения</w:t>
            </w:r>
          </w:p>
        </w:tc>
        <w:tc>
          <w:tcPr>
            <w:tcW w:w="1275" w:type="dxa"/>
            <w:vMerge w:val="restart"/>
          </w:tcPr>
          <w:p w14:paraId="6A8E7A2E">
            <w:pPr>
              <w:pStyle w:val="13"/>
              <w:spacing w:after="0" w:line="276" w:lineRule="auto"/>
              <w:ind w:left="0"/>
              <w:jc w:val="center"/>
              <w:rPr>
                <w:rFonts w:ascii="Times New Roman" w:hAnsi="Times New Roman" w:eastAsia="Times New Roman" w:cs="Times New Roman"/>
                <w:b/>
                <w:bCs/>
                <w:color w:val="000000"/>
                <w:sz w:val="24"/>
                <w:szCs w:val="24"/>
                <w:lang w:val="tt-RU" w:eastAsia="ru-RU"/>
              </w:rPr>
            </w:pPr>
            <w:r>
              <w:rPr>
                <w:rFonts w:ascii="Times New Roman" w:hAnsi="Times New Roman" w:cs="Times New Roman"/>
                <w:b/>
              </w:rPr>
              <w:t>Формы организации занятий</w:t>
            </w:r>
          </w:p>
        </w:tc>
        <w:tc>
          <w:tcPr>
            <w:tcW w:w="1418" w:type="dxa"/>
            <w:vMerge w:val="restart"/>
          </w:tcPr>
          <w:p w14:paraId="031DB34D">
            <w:pPr>
              <w:pStyle w:val="13"/>
              <w:spacing w:after="0" w:line="276" w:lineRule="auto"/>
              <w:ind w:left="0"/>
              <w:jc w:val="both"/>
              <w:rPr>
                <w:rFonts w:ascii="Times New Roman" w:hAnsi="Times New Roman" w:cs="Times New Roman"/>
                <w:sz w:val="24"/>
                <w:szCs w:val="24"/>
              </w:rPr>
            </w:pPr>
            <w:r>
              <w:rPr>
                <w:rFonts w:ascii="Times New Roman" w:hAnsi="Times New Roman" w:eastAsia="Times New Roman" w:cs="Times New Roman"/>
                <w:b/>
                <w:bCs/>
                <w:color w:val="000000"/>
                <w:sz w:val="24"/>
                <w:szCs w:val="24"/>
                <w:lang w:val="tt-RU" w:eastAsia="ru-RU"/>
              </w:rPr>
              <w:t>Формы контроля</w:t>
            </w:r>
          </w:p>
        </w:tc>
      </w:tr>
      <w:tr w14:paraId="18B7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60" w:type="dxa"/>
            <w:vMerge w:val="continue"/>
          </w:tcPr>
          <w:p w14:paraId="5D39C7E9">
            <w:pPr>
              <w:pStyle w:val="13"/>
              <w:spacing w:after="0" w:line="276" w:lineRule="auto"/>
              <w:ind w:left="0"/>
              <w:jc w:val="both"/>
              <w:rPr>
                <w:rFonts w:ascii="Times New Roman" w:hAnsi="Times New Roman" w:eastAsia="Times New Roman" w:cs="Times New Roman"/>
                <w:b/>
                <w:bCs/>
                <w:color w:val="000000"/>
                <w:sz w:val="24"/>
                <w:szCs w:val="24"/>
                <w:lang w:eastAsia="ru-RU"/>
              </w:rPr>
            </w:pPr>
          </w:p>
        </w:tc>
        <w:tc>
          <w:tcPr>
            <w:tcW w:w="1958" w:type="dxa"/>
            <w:vMerge w:val="continue"/>
          </w:tcPr>
          <w:p w14:paraId="6BD508DD">
            <w:pPr>
              <w:pStyle w:val="13"/>
              <w:spacing w:after="0" w:line="276" w:lineRule="auto"/>
              <w:ind w:left="0"/>
              <w:jc w:val="both"/>
              <w:rPr>
                <w:rFonts w:ascii="Times New Roman" w:hAnsi="Times New Roman" w:eastAsia="Times New Roman" w:cs="Times New Roman"/>
                <w:b/>
                <w:bCs/>
                <w:color w:val="000000"/>
                <w:sz w:val="24"/>
                <w:szCs w:val="24"/>
                <w:lang w:val="tt-RU" w:eastAsia="ru-RU"/>
              </w:rPr>
            </w:pPr>
          </w:p>
        </w:tc>
        <w:tc>
          <w:tcPr>
            <w:tcW w:w="992" w:type="dxa"/>
            <w:vMerge w:val="continue"/>
          </w:tcPr>
          <w:p w14:paraId="3282355E">
            <w:pPr>
              <w:pStyle w:val="13"/>
              <w:spacing w:after="0" w:line="276" w:lineRule="auto"/>
              <w:ind w:left="0"/>
              <w:jc w:val="both"/>
              <w:rPr>
                <w:rFonts w:ascii="Times New Roman" w:hAnsi="Times New Roman" w:eastAsia="Times New Roman" w:cs="Times New Roman"/>
                <w:b/>
                <w:bCs/>
                <w:color w:val="000000"/>
                <w:sz w:val="24"/>
                <w:szCs w:val="24"/>
                <w:lang w:eastAsia="ru-RU"/>
              </w:rPr>
            </w:pPr>
          </w:p>
        </w:tc>
        <w:tc>
          <w:tcPr>
            <w:tcW w:w="993" w:type="dxa"/>
            <w:vMerge w:val="continue"/>
          </w:tcPr>
          <w:p w14:paraId="20682328">
            <w:pPr>
              <w:pStyle w:val="13"/>
              <w:spacing w:after="0" w:line="276" w:lineRule="auto"/>
              <w:ind w:left="0"/>
              <w:jc w:val="both"/>
              <w:rPr>
                <w:rFonts w:ascii="Times New Roman" w:hAnsi="Times New Roman" w:eastAsia="Times New Roman" w:cs="Times New Roman"/>
                <w:b/>
                <w:bCs/>
                <w:color w:val="000000"/>
                <w:sz w:val="24"/>
                <w:szCs w:val="24"/>
                <w:lang w:val="tt-RU" w:eastAsia="ru-RU"/>
              </w:rPr>
            </w:pPr>
          </w:p>
        </w:tc>
        <w:tc>
          <w:tcPr>
            <w:tcW w:w="1134" w:type="dxa"/>
            <w:vMerge w:val="continue"/>
          </w:tcPr>
          <w:p w14:paraId="17DDC083">
            <w:pPr>
              <w:pStyle w:val="13"/>
              <w:spacing w:after="0" w:line="276" w:lineRule="auto"/>
              <w:ind w:left="0"/>
              <w:jc w:val="both"/>
              <w:rPr>
                <w:rFonts w:ascii="Times New Roman" w:hAnsi="Times New Roman" w:eastAsia="Times New Roman" w:cs="Times New Roman"/>
                <w:b/>
                <w:bCs/>
                <w:color w:val="000000"/>
                <w:sz w:val="24"/>
                <w:szCs w:val="24"/>
                <w:lang w:val="tt-RU" w:eastAsia="ru-RU"/>
              </w:rPr>
            </w:pPr>
          </w:p>
        </w:tc>
        <w:tc>
          <w:tcPr>
            <w:tcW w:w="1275" w:type="dxa"/>
          </w:tcPr>
          <w:p w14:paraId="7026BD05">
            <w:pPr>
              <w:pStyle w:val="13"/>
              <w:spacing w:after="0" w:line="276" w:lineRule="auto"/>
              <w:ind w:left="0"/>
              <w:jc w:val="center"/>
              <w:rPr>
                <w:rFonts w:ascii="Times New Roman" w:hAnsi="Times New Roman" w:eastAsia="Times New Roman" w:cs="Times New Roman"/>
                <w:b/>
                <w:bCs/>
                <w:color w:val="000000"/>
                <w:sz w:val="24"/>
                <w:szCs w:val="24"/>
                <w:lang w:val="tt-RU" w:eastAsia="ru-RU"/>
              </w:rPr>
            </w:pPr>
            <w:r>
              <w:rPr>
                <w:rFonts w:ascii="Times New Roman" w:hAnsi="Times New Roman" w:eastAsia="Times New Roman" w:cs="Times New Roman"/>
                <w:b/>
                <w:bCs/>
                <w:color w:val="000000"/>
                <w:sz w:val="20"/>
                <w:szCs w:val="24"/>
                <w:lang w:val="tt-RU" w:eastAsia="ru-RU"/>
              </w:rPr>
              <w:t>Очные занятия</w:t>
            </w:r>
          </w:p>
        </w:tc>
        <w:tc>
          <w:tcPr>
            <w:tcW w:w="1560" w:type="dxa"/>
            <w:gridSpan w:val="7"/>
          </w:tcPr>
          <w:p w14:paraId="4D8B8BED">
            <w:pPr>
              <w:pStyle w:val="13"/>
              <w:spacing w:after="0" w:line="276" w:lineRule="auto"/>
              <w:ind w:left="0"/>
              <w:jc w:val="center"/>
              <w:rPr>
                <w:rFonts w:ascii="Times New Roman" w:hAnsi="Times New Roman" w:eastAsia="Times New Roman" w:cs="Times New Roman"/>
                <w:b/>
                <w:bCs/>
                <w:color w:val="000000"/>
                <w:sz w:val="24"/>
                <w:szCs w:val="24"/>
                <w:lang w:val="tt-RU" w:eastAsia="ru-RU"/>
              </w:rPr>
            </w:pPr>
            <w:r>
              <w:rPr>
                <w:rFonts w:ascii="Times New Roman" w:hAnsi="Times New Roman" w:eastAsia="Times New Roman" w:cs="Times New Roman"/>
                <w:b/>
                <w:bCs/>
                <w:color w:val="000000"/>
                <w:sz w:val="20"/>
                <w:szCs w:val="24"/>
                <w:lang w:val="tt-RU" w:eastAsia="ru-RU"/>
              </w:rPr>
              <w:t>Дистанционные занятия</w:t>
            </w:r>
          </w:p>
        </w:tc>
        <w:tc>
          <w:tcPr>
            <w:tcW w:w="1275" w:type="dxa"/>
            <w:vMerge w:val="continue"/>
          </w:tcPr>
          <w:p w14:paraId="4709C094">
            <w:pPr>
              <w:pStyle w:val="13"/>
              <w:spacing w:after="0" w:line="276" w:lineRule="auto"/>
              <w:ind w:left="0"/>
              <w:jc w:val="both"/>
              <w:rPr>
                <w:rFonts w:ascii="Times New Roman" w:hAnsi="Times New Roman" w:eastAsia="Times New Roman" w:cs="Times New Roman"/>
                <w:b/>
                <w:bCs/>
                <w:color w:val="000000"/>
                <w:sz w:val="24"/>
                <w:szCs w:val="24"/>
                <w:lang w:val="tt-RU" w:eastAsia="ru-RU"/>
              </w:rPr>
            </w:pPr>
          </w:p>
        </w:tc>
        <w:tc>
          <w:tcPr>
            <w:tcW w:w="1418" w:type="dxa"/>
            <w:vMerge w:val="continue"/>
          </w:tcPr>
          <w:p w14:paraId="029EED3C">
            <w:pPr>
              <w:pStyle w:val="13"/>
              <w:spacing w:after="0" w:line="276" w:lineRule="auto"/>
              <w:ind w:left="0"/>
              <w:jc w:val="both"/>
              <w:rPr>
                <w:rFonts w:ascii="Times New Roman" w:hAnsi="Times New Roman" w:eastAsia="Times New Roman" w:cs="Times New Roman"/>
                <w:b/>
                <w:bCs/>
                <w:color w:val="000000"/>
                <w:sz w:val="24"/>
                <w:szCs w:val="24"/>
                <w:lang w:val="tt-RU" w:eastAsia="ru-RU"/>
              </w:rPr>
            </w:pPr>
          </w:p>
        </w:tc>
      </w:tr>
      <w:tr w14:paraId="263B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165" w:type="dxa"/>
            <w:gridSpan w:val="15"/>
          </w:tcPr>
          <w:p w14:paraId="5AEB2C0A">
            <w:pPr>
              <w:pStyle w:val="13"/>
              <w:spacing w:after="0" w:line="276" w:lineRule="auto"/>
              <w:ind w:left="0"/>
              <w:jc w:val="center"/>
              <w:rPr>
                <w:rFonts w:ascii="Times New Roman" w:hAnsi="Times New Roman" w:cs="Times New Roman"/>
                <w:b/>
                <w:sz w:val="24"/>
                <w:szCs w:val="24"/>
              </w:rPr>
            </w:pPr>
            <w:r>
              <w:rPr>
                <w:rFonts w:ascii="Times New Roman" w:hAnsi="Times New Roman" w:eastAsia="Times New Roman" w:cs="Times New Roman"/>
                <w:b/>
                <w:bCs/>
                <w:color w:val="000000"/>
                <w:sz w:val="24"/>
                <w:szCs w:val="24"/>
                <w:lang w:val="tt-RU" w:eastAsia="ru-RU"/>
              </w:rPr>
              <w:t xml:space="preserve">Раздел 1  </w:t>
            </w:r>
            <w:r>
              <w:rPr>
                <w:rFonts w:ascii="Times New Roman" w:hAnsi="Times New Roman" w:cs="Times New Roman"/>
                <w:b/>
                <w:sz w:val="24"/>
                <w:szCs w:val="24"/>
              </w:rPr>
              <w:t>«Основы театральной культуры»</w:t>
            </w:r>
          </w:p>
        </w:tc>
      </w:tr>
      <w:tr w14:paraId="3649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560" w:type="dxa"/>
          </w:tcPr>
          <w:p w14:paraId="6EFE64A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958" w:type="dxa"/>
          </w:tcPr>
          <w:p w14:paraId="6B127A92">
            <w:pPr>
              <w:pStyle w:val="13"/>
              <w:spacing w:after="0" w:line="276" w:lineRule="auto"/>
              <w:ind w:left="0"/>
              <w:jc w:val="both"/>
              <w:rPr>
                <w:rFonts w:ascii="Times New Roman" w:hAnsi="Times New Roman" w:cs="Times New Roman"/>
                <w:sz w:val="24"/>
              </w:rPr>
            </w:pPr>
            <w:r>
              <w:rPr>
                <w:rFonts w:ascii="Times New Roman" w:hAnsi="Times New Roman" w:cs="Times New Roman"/>
                <w:sz w:val="24"/>
              </w:rPr>
              <w:t xml:space="preserve">Вводное занятие Знакомство с особенностями театрального искусства. </w:t>
            </w:r>
          </w:p>
          <w:p w14:paraId="0A4C2AF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Театральное искусство России. Виды театров.</w:t>
            </w:r>
          </w:p>
          <w:p w14:paraId="72A905A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rPr>
              <w:t>Инструктаж по ТБ.</w:t>
            </w:r>
          </w:p>
        </w:tc>
        <w:tc>
          <w:tcPr>
            <w:tcW w:w="992" w:type="dxa"/>
          </w:tcPr>
          <w:p w14:paraId="4152DB7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105259A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7418E47">
            <w:pPr>
              <w:pStyle w:val="13"/>
              <w:spacing w:after="0" w:line="276" w:lineRule="auto"/>
              <w:ind w:left="0"/>
              <w:jc w:val="both"/>
              <w:rPr>
                <w:rFonts w:ascii="Times New Roman" w:hAnsi="Times New Roman" w:cs="Times New Roman"/>
                <w:sz w:val="24"/>
                <w:szCs w:val="24"/>
              </w:rPr>
            </w:pPr>
          </w:p>
        </w:tc>
        <w:tc>
          <w:tcPr>
            <w:tcW w:w="1315" w:type="dxa"/>
            <w:gridSpan w:val="2"/>
          </w:tcPr>
          <w:p w14:paraId="2282E017">
            <w:pPr>
              <w:pStyle w:val="13"/>
              <w:spacing w:after="0" w:line="276" w:lineRule="auto"/>
              <w:ind w:left="0"/>
              <w:jc w:val="both"/>
              <w:rPr>
                <w:rFonts w:ascii="Times New Roman" w:hAnsi="Times New Roman" w:cs="Times New Roman"/>
                <w:sz w:val="24"/>
                <w:szCs w:val="24"/>
              </w:rPr>
            </w:pPr>
          </w:p>
        </w:tc>
        <w:tc>
          <w:tcPr>
            <w:tcW w:w="1520" w:type="dxa"/>
            <w:gridSpan w:val="6"/>
          </w:tcPr>
          <w:p w14:paraId="0006E266">
            <w:pPr>
              <w:pStyle w:val="13"/>
              <w:spacing w:after="0" w:line="276" w:lineRule="auto"/>
              <w:ind w:left="0"/>
              <w:jc w:val="both"/>
              <w:rPr>
                <w:rFonts w:ascii="Times New Roman" w:hAnsi="Times New Roman" w:cs="Times New Roman"/>
                <w:sz w:val="24"/>
                <w:szCs w:val="24"/>
              </w:rPr>
            </w:pPr>
          </w:p>
        </w:tc>
        <w:tc>
          <w:tcPr>
            <w:tcW w:w="1275" w:type="dxa"/>
          </w:tcPr>
          <w:p w14:paraId="4BEB284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Презентация </w:t>
            </w:r>
          </w:p>
        </w:tc>
        <w:tc>
          <w:tcPr>
            <w:tcW w:w="1418" w:type="dxa"/>
          </w:tcPr>
          <w:p w14:paraId="2EC947DC">
            <w:pPr>
              <w:pStyle w:val="13"/>
              <w:spacing w:after="0" w:line="276" w:lineRule="auto"/>
              <w:ind w:left="0"/>
              <w:jc w:val="both"/>
              <w:rPr>
                <w:rFonts w:ascii="Times New Roman" w:hAnsi="Times New Roman" w:cs="Times New Roman"/>
                <w:sz w:val="24"/>
                <w:szCs w:val="24"/>
              </w:rPr>
            </w:pPr>
          </w:p>
        </w:tc>
      </w:tr>
      <w:tr w14:paraId="0621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58AE4D6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958" w:type="dxa"/>
          </w:tcPr>
          <w:p w14:paraId="212A385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Театральные профессии. Выдающиеся актеры.</w:t>
            </w:r>
          </w:p>
        </w:tc>
        <w:tc>
          <w:tcPr>
            <w:tcW w:w="992" w:type="dxa"/>
          </w:tcPr>
          <w:p w14:paraId="4D251CA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8971E0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09E0392">
            <w:pPr>
              <w:pStyle w:val="13"/>
              <w:spacing w:after="0" w:line="276" w:lineRule="auto"/>
              <w:ind w:left="0"/>
              <w:jc w:val="both"/>
              <w:rPr>
                <w:rFonts w:ascii="Times New Roman" w:hAnsi="Times New Roman" w:cs="Times New Roman"/>
                <w:sz w:val="24"/>
                <w:szCs w:val="24"/>
              </w:rPr>
            </w:pPr>
          </w:p>
        </w:tc>
        <w:tc>
          <w:tcPr>
            <w:tcW w:w="1315" w:type="dxa"/>
            <w:gridSpan w:val="2"/>
          </w:tcPr>
          <w:p w14:paraId="10DD9D19">
            <w:pPr>
              <w:pStyle w:val="13"/>
              <w:spacing w:after="0" w:line="276" w:lineRule="auto"/>
              <w:ind w:left="0"/>
              <w:jc w:val="both"/>
              <w:rPr>
                <w:rFonts w:ascii="Times New Roman" w:hAnsi="Times New Roman" w:cs="Times New Roman"/>
                <w:sz w:val="24"/>
                <w:szCs w:val="24"/>
              </w:rPr>
            </w:pPr>
          </w:p>
        </w:tc>
        <w:tc>
          <w:tcPr>
            <w:tcW w:w="1520" w:type="dxa"/>
            <w:gridSpan w:val="6"/>
          </w:tcPr>
          <w:p w14:paraId="2B815EC8">
            <w:pPr>
              <w:pStyle w:val="13"/>
              <w:spacing w:after="0" w:line="276" w:lineRule="auto"/>
              <w:ind w:left="0"/>
              <w:jc w:val="both"/>
              <w:rPr>
                <w:rFonts w:ascii="Times New Roman" w:hAnsi="Times New Roman" w:cs="Times New Roman"/>
                <w:sz w:val="24"/>
                <w:szCs w:val="24"/>
              </w:rPr>
            </w:pPr>
          </w:p>
        </w:tc>
        <w:tc>
          <w:tcPr>
            <w:tcW w:w="1275" w:type="dxa"/>
          </w:tcPr>
          <w:p w14:paraId="4B3230B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Презентация</w:t>
            </w:r>
          </w:p>
        </w:tc>
        <w:tc>
          <w:tcPr>
            <w:tcW w:w="1418" w:type="dxa"/>
          </w:tcPr>
          <w:p w14:paraId="7C06D22A">
            <w:pPr>
              <w:pStyle w:val="13"/>
              <w:spacing w:after="0" w:line="276" w:lineRule="auto"/>
              <w:ind w:left="0"/>
              <w:jc w:val="both"/>
              <w:rPr>
                <w:rFonts w:ascii="Times New Roman" w:hAnsi="Times New Roman" w:cs="Times New Roman"/>
                <w:sz w:val="24"/>
                <w:szCs w:val="24"/>
              </w:rPr>
            </w:pPr>
          </w:p>
        </w:tc>
      </w:tr>
      <w:tr w14:paraId="2138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4F2B9C2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958" w:type="dxa"/>
          </w:tcPr>
          <w:p w14:paraId="1916508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Развитие творческой активности,  индивидуальности. Снятие зажимов, раскрепощение.</w:t>
            </w:r>
          </w:p>
        </w:tc>
        <w:tc>
          <w:tcPr>
            <w:tcW w:w="992" w:type="dxa"/>
          </w:tcPr>
          <w:p w14:paraId="225EB1F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993" w:type="dxa"/>
          </w:tcPr>
          <w:p w14:paraId="2123918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593AAF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315" w:type="dxa"/>
            <w:gridSpan w:val="2"/>
          </w:tcPr>
          <w:p w14:paraId="546ADE5A">
            <w:pPr>
              <w:pStyle w:val="13"/>
              <w:spacing w:after="0" w:line="276" w:lineRule="auto"/>
              <w:ind w:left="0"/>
              <w:jc w:val="both"/>
              <w:rPr>
                <w:rFonts w:ascii="Times New Roman" w:hAnsi="Times New Roman" w:cs="Times New Roman"/>
                <w:sz w:val="24"/>
                <w:szCs w:val="24"/>
              </w:rPr>
            </w:pPr>
          </w:p>
        </w:tc>
        <w:tc>
          <w:tcPr>
            <w:tcW w:w="1520" w:type="dxa"/>
            <w:gridSpan w:val="6"/>
          </w:tcPr>
          <w:p w14:paraId="0DA7A139">
            <w:pPr>
              <w:pStyle w:val="13"/>
              <w:spacing w:after="0" w:line="276" w:lineRule="auto"/>
              <w:ind w:left="0"/>
              <w:jc w:val="both"/>
              <w:rPr>
                <w:rFonts w:ascii="Times New Roman" w:hAnsi="Times New Roman" w:cs="Times New Roman"/>
                <w:sz w:val="24"/>
                <w:szCs w:val="24"/>
              </w:rPr>
            </w:pPr>
          </w:p>
        </w:tc>
        <w:tc>
          <w:tcPr>
            <w:tcW w:w="1275" w:type="dxa"/>
          </w:tcPr>
          <w:p w14:paraId="3795587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5579361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24F3A7D7">
            <w:pPr>
              <w:pStyle w:val="13"/>
              <w:spacing w:after="0" w:line="276" w:lineRule="auto"/>
              <w:ind w:left="0"/>
              <w:jc w:val="both"/>
              <w:rPr>
                <w:rFonts w:ascii="Times New Roman" w:hAnsi="Times New Roman" w:cs="Times New Roman"/>
                <w:sz w:val="24"/>
                <w:szCs w:val="24"/>
              </w:rPr>
            </w:pPr>
          </w:p>
        </w:tc>
      </w:tr>
      <w:tr w14:paraId="72B4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47D9D25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958" w:type="dxa"/>
          </w:tcPr>
          <w:p w14:paraId="4DC86E5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Исполнительное искусство актера – стержень театрального искусства.</w:t>
            </w:r>
          </w:p>
        </w:tc>
        <w:tc>
          <w:tcPr>
            <w:tcW w:w="992" w:type="dxa"/>
          </w:tcPr>
          <w:p w14:paraId="012768A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136B795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31BE31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315" w:type="dxa"/>
            <w:gridSpan w:val="2"/>
          </w:tcPr>
          <w:p w14:paraId="1019DCA0">
            <w:pPr>
              <w:pStyle w:val="13"/>
              <w:spacing w:after="0" w:line="276" w:lineRule="auto"/>
              <w:ind w:left="0"/>
              <w:jc w:val="both"/>
              <w:rPr>
                <w:rFonts w:ascii="Times New Roman" w:hAnsi="Times New Roman" w:cs="Times New Roman"/>
                <w:sz w:val="24"/>
                <w:szCs w:val="24"/>
              </w:rPr>
            </w:pPr>
          </w:p>
        </w:tc>
        <w:tc>
          <w:tcPr>
            <w:tcW w:w="1520" w:type="dxa"/>
            <w:gridSpan w:val="6"/>
          </w:tcPr>
          <w:p w14:paraId="487E8780">
            <w:pPr>
              <w:pStyle w:val="13"/>
              <w:spacing w:after="0" w:line="276" w:lineRule="auto"/>
              <w:ind w:left="0"/>
              <w:jc w:val="both"/>
              <w:rPr>
                <w:rFonts w:ascii="Times New Roman" w:hAnsi="Times New Roman" w:cs="Times New Roman"/>
                <w:sz w:val="24"/>
                <w:szCs w:val="24"/>
              </w:rPr>
            </w:pPr>
          </w:p>
        </w:tc>
        <w:tc>
          <w:tcPr>
            <w:tcW w:w="1275" w:type="dxa"/>
          </w:tcPr>
          <w:p w14:paraId="639082E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6A4E526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200DBCC6">
            <w:pPr>
              <w:pStyle w:val="13"/>
              <w:spacing w:after="0" w:line="276" w:lineRule="auto"/>
              <w:ind w:left="0"/>
              <w:jc w:val="both"/>
              <w:rPr>
                <w:rFonts w:ascii="Times New Roman" w:hAnsi="Times New Roman" w:cs="Times New Roman"/>
                <w:sz w:val="24"/>
                <w:szCs w:val="24"/>
              </w:rPr>
            </w:pPr>
          </w:p>
        </w:tc>
      </w:tr>
      <w:tr w14:paraId="5B34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5" w:type="dxa"/>
            <w:gridSpan w:val="15"/>
          </w:tcPr>
          <w:p w14:paraId="0DB82CE4">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Раздел 2 «Театральная игра» </w:t>
            </w:r>
          </w:p>
        </w:tc>
      </w:tr>
      <w:tr w14:paraId="7E59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5ADFD77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958" w:type="dxa"/>
          </w:tcPr>
          <w:p w14:paraId="776E952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Тренинг творческой психотехники актера: развитие навыков рабочего самочувствия; развитие творческого восприятия;  развитие артистической смелости и элементов характерности.</w:t>
            </w:r>
          </w:p>
        </w:tc>
        <w:tc>
          <w:tcPr>
            <w:tcW w:w="992" w:type="dxa"/>
          </w:tcPr>
          <w:p w14:paraId="723D13B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993" w:type="dxa"/>
          </w:tcPr>
          <w:p w14:paraId="69366FE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866D45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340" w:type="dxa"/>
            <w:gridSpan w:val="3"/>
          </w:tcPr>
          <w:p w14:paraId="00E909F8">
            <w:pPr>
              <w:pStyle w:val="13"/>
              <w:spacing w:after="0" w:line="276" w:lineRule="auto"/>
              <w:ind w:left="0"/>
              <w:jc w:val="both"/>
              <w:rPr>
                <w:rFonts w:ascii="Times New Roman" w:hAnsi="Times New Roman" w:cs="Times New Roman"/>
                <w:sz w:val="24"/>
                <w:szCs w:val="24"/>
              </w:rPr>
            </w:pPr>
          </w:p>
        </w:tc>
        <w:tc>
          <w:tcPr>
            <w:tcW w:w="1495" w:type="dxa"/>
            <w:gridSpan w:val="5"/>
          </w:tcPr>
          <w:p w14:paraId="6FF1B397">
            <w:pPr>
              <w:pStyle w:val="13"/>
              <w:spacing w:after="0" w:line="276" w:lineRule="auto"/>
              <w:ind w:left="0"/>
              <w:jc w:val="both"/>
              <w:rPr>
                <w:rFonts w:ascii="Times New Roman" w:hAnsi="Times New Roman" w:cs="Times New Roman"/>
                <w:sz w:val="24"/>
                <w:szCs w:val="24"/>
              </w:rPr>
            </w:pPr>
          </w:p>
        </w:tc>
        <w:tc>
          <w:tcPr>
            <w:tcW w:w="1275" w:type="dxa"/>
          </w:tcPr>
          <w:p w14:paraId="7447444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5C25698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27C2BA56">
            <w:pPr>
              <w:pStyle w:val="13"/>
              <w:spacing w:after="0" w:line="276" w:lineRule="auto"/>
              <w:ind w:left="0"/>
              <w:jc w:val="both"/>
              <w:rPr>
                <w:rFonts w:ascii="Times New Roman" w:hAnsi="Times New Roman" w:cs="Times New Roman"/>
                <w:sz w:val="24"/>
                <w:szCs w:val="24"/>
              </w:rPr>
            </w:pPr>
          </w:p>
        </w:tc>
      </w:tr>
      <w:tr w14:paraId="7CB6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5DE1525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958" w:type="dxa"/>
          </w:tcPr>
          <w:p w14:paraId="0B0A1C7A">
            <w:pPr>
              <w:pStyle w:val="13"/>
              <w:spacing w:after="0" w:line="276" w:lineRule="auto"/>
              <w:ind w:left="0"/>
              <w:rPr>
                <w:rFonts w:ascii="Times New Roman" w:hAnsi="Times New Roman" w:cs="Times New Roman"/>
                <w:sz w:val="24"/>
                <w:szCs w:val="24"/>
              </w:rPr>
            </w:pPr>
            <w:r>
              <w:rPr>
                <w:rFonts w:ascii="Times New Roman" w:hAnsi="Times New Roman" w:cs="Times New Roman"/>
                <w:sz w:val="24"/>
                <w:szCs w:val="24"/>
              </w:rPr>
              <w:t>Воображение и фантазия – источник творческой духовности человека. Упражнения на развитие воображения.</w:t>
            </w:r>
          </w:p>
        </w:tc>
        <w:tc>
          <w:tcPr>
            <w:tcW w:w="992" w:type="dxa"/>
          </w:tcPr>
          <w:p w14:paraId="1C2C4D4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4E7BE98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E31E58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352" w:type="dxa"/>
            <w:gridSpan w:val="4"/>
          </w:tcPr>
          <w:p w14:paraId="3D586A1D">
            <w:pPr>
              <w:pStyle w:val="13"/>
              <w:spacing w:after="0" w:line="276" w:lineRule="auto"/>
              <w:ind w:left="0"/>
              <w:jc w:val="both"/>
              <w:rPr>
                <w:rFonts w:ascii="Times New Roman" w:hAnsi="Times New Roman" w:cs="Times New Roman"/>
                <w:sz w:val="24"/>
                <w:szCs w:val="24"/>
              </w:rPr>
            </w:pPr>
          </w:p>
        </w:tc>
        <w:tc>
          <w:tcPr>
            <w:tcW w:w="1483" w:type="dxa"/>
            <w:gridSpan w:val="4"/>
          </w:tcPr>
          <w:p w14:paraId="212C09FE">
            <w:pPr>
              <w:pStyle w:val="13"/>
              <w:spacing w:after="0" w:line="276" w:lineRule="auto"/>
              <w:ind w:left="0"/>
              <w:jc w:val="both"/>
              <w:rPr>
                <w:rFonts w:ascii="Times New Roman" w:hAnsi="Times New Roman" w:cs="Times New Roman"/>
                <w:sz w:val="24"/>
                <w:szCs w:val="24"/>
              </w:rPr>
            </w:pPr>
          </w:p>
        </w:tc>
        <w:tc>
          <w:tcPr>
            <w:tcW w:w="1275" w:type="dxa"/>
          </w:tcPr>
          <w:p w14:paraId="4E0C9E1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26ACD2E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74F240E4">
            <w:pPr>
              <w:pStyle w:val="13"/>
              <w:spacing w:after="0" w:line="276" w:lineRule="auto"/>
              <w:ind w:left="0"/>
              <w:jc w:val="both"/>
              <w:rPr>
                <w:rFonts w:ascii="Times New Roman" w:hAnsi="Times New Roman" w:cs="Times New Roman"/>
                <w:sz w:val="24"/>
                <w:szCs w:val="24"/>
              </w:rPr>
            </w:pPr>
          </w:p>
        </w:tc>
      </w:tr>
      <w:tr w14:paraId="1885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340C455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958" w:type="dxa"/>
          </w:tcPr>
          <w:p w14:paraId="5D3868CF">
            <w:pPr>
              <w:pStyle w:val="13"/>
              <w:spacing w:after="0" w:line="276" w:lineRule="auto"/>
              <w:ind w:left="0"/>
              <w:rPr>
                <w:rFonts w:ascii="Times New Roman" w:hAnsi="Times New Roman" w:cs="Times New Roman"/>
                <w:sz w:val="24"/>
                <w:szCs w:val="24"/>
              </w:rPr>
            </w:pPr>
            <w:r>
              <w:rPr>
                <w:rFonts w:ascii="Times New Roman" w:hAnsi="Times New Roman" w:cs="Times New Roman"/>
                <w:sz w:val="24"/>
                <w:szCs w:val="24"/>
              </w:rPr>
              <w:t>Сценические этюды: одиночные – на выполнение простого задания; на освоение предлагаемых обстоятельств; парные – на общение в условиях органического молчания; на взаимодействие с партнером.</w:t>
            </w:r>
          </w:p>
        </w:tc>
        <w:tc>
          <w:tcPr>
            <w:tcW w:w="992" w:type="dxa"/>
          </w:tcPr>
          <w:p w14:paraId="61CE24C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993" w:type="dxa"/>
          </w:tcPr>
          <w:p w14:paraId="02CB699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49EF44E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352" w:type="dxa"/>
            <w:gridSpan w:val="4"/>
          </w:tcPr>
          <w:p w14:paraId="462C485B">
            <w:pPr>
              <w:pStyle w:val="13"/>
              <w:spacing w:after="0" w:line="276" w:lineRule="auto"/>
              <w:ind w:left="0"/>
              <w:jc w:val="both"/>
              <w:rPr>
                <w:rFonts w:ascii="Times New Roman" w:hAnsi="Times New Roman" w:cs="Times New Roman"/>
                <w:sz w:val="24"/>
                <w:szCs w:val="24"/>
              </w:rPr>
            </w:pPr>
          </w:p>
        </w:tc>
        <w:tc>
          <w:tcPr>
            <w:tcW w:w="1483" w:type="dxa"/>
            <w:gridSpan w:val="4"/>
          </w:tcPr>
          <w:p w14:paraId="6C58F8E2">
            <w:pPr>
              <w:pStyle w:val="13"/>
              <w:spacing w:after="0" w:line="276" w:lineRule="auto"/>
              <w:ind w:left="0"/>
              <w:jc w:val="both"/>
              <w:rPr>
                <w:rFonts w:ascii="Times New Roman" w:hAnsi="Times New Roman" w:cs="Times New Roman"/>
                <w:sz w:val="24"/>
                <w:szCs w:val="24"/>
              </w:rPr>
            </w:pPr>
          </w:p>
        </w:tc>
        <w:tc>
          <w:tcPr>
            <w:tcW w:w="1275" w:type="dxa"/>
          </w:tcPr>
          <w:p w14:paraId="2465751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0DDFE2F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26F07460">
            <w:pPr>
              <w:pStyle w:val="13"/>
              <w:spacing w:after="0" w:line="276" w:lineRule="auto"/>
              <w:ind w:left="0"/>
              <w:jc w:val="both"/>
              <w:rPr>
                <w:rFonts w:ascii="Times New Roman" w:hAnsi="Times New Roman" w:cs="Times New Roman"/>
                <w:sz w:val="24"/>
                <w:szCs w:val="24"/>
              </w:rPr>
            </w:pPr>
          </w:p>
        </w:tc>
      </w:tr>
      <w:tr w14:paraId="273F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6C21A07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958" w:type="dxa"/>
          </w:tcPr>
          <w:p w14:paraId="1A8BECE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«Ролевая игра» (упражнение). Предлагаемые обстоятельства, события, конфликт, отношение.</w:t>
            </w:r>
          </w:p>
        </w:tc>
        <w:tc>
          <w:tcPr>
            <w:tcW w:w="992" w:type="dxa"/>
          </w:tcPr>
          <w:p w14:paraId="445AE6F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993" w:type="dxa"/>
          </w:tcPr>
          <w:p w14:paraId="1D5689C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0C60D75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352" w:type="dxa"/>
            <w:gridSpan w:val="4"/>
          </w:tcPr>
          <w:p w14:paraId="0CF417E3">
            <w:pPr>
              <w:pStyle w:val="13"/>
              <w:spacing w:after="0" w:line="276" w:lineRule="auto"/>
              <w:ind w:left="0"/>
              <w:jc w:val="both"/>
              <w:rPr>
                <w:rFonts w:ascii="Times New Roman" w:hAnsi="Times New Roman" w:cs="Times New Roman"/>
                <w:sz w:val="24"/>
                <w:szCs w:val="24"/>
              </w:rPr>
            </w:pPr>
          </w:p>
        </w:tc>
        <w:tc>
          <w:tcPr>
            <w:tcW w:w="1483" w:type="dxa"/>
            <w:gridSpan w:val="4"/>
          </w:tcPr>
          <w:p w14:paraId="2FD577B9">
            <w:pPr>
              <w:pStyle w:val="13"/>
              <w:spacing w:after="0" w:line="276" w:lineRule="auto"/>
              <w:ind w:left="0"/>
              <w:jc w:val="both"/>
              <w:rPr>
                <w:rFonts w:ascii="Times New Roman" w:hAnsi="Times New Roman" w:cs="Times New Roman"/>
                <w:sz w:val="24"/>
                <w:szCs w:val="24"/>
              </w:rPr>
            </w:pPr>
          </w:p>
        </w:tc>
        <w:tc>
          <w:tcPr>
            <w:tcW w:w="1275" w:type="dxa"/>
          </w:tcPr>
          <w:p w14:paraId="6BA6DBD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7986A6B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12D4EC90">
            <w:pPr>
              <w:pStyle w:val="13"/>
              <w:spacing w:after="0" w:line="276" w:lineRule="auto"/>
              <w:ind w:left="0"/>
              <w:jc w:val="both"/>
              <w:rPr>
                <w:rFonts w:ascii="Times New Roman" w:hAnsi="Times New Roman" w:cs="Times New Roman"/>
                <w:sz w:val="24"/>
                <w:szCs w:val="24"/>
              </w:rPr>
            </w:pPr>
          </w:p>
        </w:tc>
      </w:tr>
      <w:tr w14:paraId="499D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5" w:type="dxa"/>
            <w:gridSpan w:val="15"/>
          </w:tcPr>
          <w:p w14:paraId="3A1D35DA">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Раздел 3 «Ритмопластика» </w:t>
            </w:r>
          </w:p>
        </w:tc>
      </w:tr>
      <w:tr w14:paraId="3CFE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trPr>
        <w:tc>
          <w:tcPr>
            <w:tcW w:w="560" w:type="dxa"/>
          </w:tcPr>
          <w:p w14:paraId="6EC4244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958" w:type="dxa"/>
          </w:tcPr>
          <w:p w14:paraId="566901B3">
            <w:pPr>
              <w:pStyle w:val="13"/>
              <w:spacing w:after="0" w:line="276" w:lineRule="auto"/>
              <w:ind w:left="0"/>
              <w:rPr>
                <w:rFonts w:ascii="Times New Roman" w:hAnsi="Times New Roman" w:cs="Times New Roman"/>
                <w:sz w:val="24"/>
                <w:szCs w:val="24"/>
              </w:rPr>
            </w:pPr>
            <w:r>
              <w:rPr>
                <w:rFonts w:ascii="Times New Roman" w:hAnsi="Times New Roman" w:cs="Times New Roman"/>
                <w:sz w:val="24"/>
                <w:szCs w:val="24"/>
              </w:rPr>
              <w:t xml:space="preserve">Сценическое движение как </w:t>
            </w:r>
          </w:p>
          <w:p w14:paraId="6195D756">
            <w:pPr>
              <w:pStyle w:val="13"/>
              <w:spacing w:after="0" w:line="276" w:lineRule="auto"/>
              <w:ind w:left="0"/>
              <w:rPr>
                <w:rFonts w:ascii="Times New Roman" w:hAnsi="Times New Roman" w:cs="Times New Roman"/>
                <w:sz w:val="24"/>
                <w:szCs w:val="24"/>
              </w:rPr>
            </w:pPr>
            <w:r>
              <w:rPr>
                <w:rFonts w:ascii="Times New Roman" w:hAnsi="Times New Roman" w:cs="Times New Roman"/>
                <w:sz w:val="24"/>
                <w:szCs w:val="24"/>
              </w:rPr>
              <w:t>неотъемлемая часть сценического театрализованного действия. Упражнение «Как вести себя на сцене» (мимика, жесты, телодвижение в игре).</w:t>
            </w:r>
          </w:p>
        </w:tc>
        <w:tc>
          <w:tcPr>
            <w:tcW w:w="992" w:type="dxa"/>
          </w:tcPr>
          <w:p w14:paraId="455A8FD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993" w:type="dxa"/>
          </w:tcPr>
          <w:p w14:paraId="491D775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ACC97C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390" w:type="dxa"/>
            <w:gridSpan w:val="7"/>
          </w:tcPr>
          <w:p w14:paraId="333C7734">
            <w:pPr>
              <w:pStyle w:val="13"/>
              <w:spacing w:after="0" w:line="276" w:lineRule="auto"/>
              <w:ind w:left="0"/>
              <w:jc w:val="both"/>
              <w:rPr>
                <w:rFonts w:ascii="Times New Roman" w:hAnsi="Times New Roman" w:cs="Times New Roman"/>
                <w:sz w:val="24"/>
                <w:szCs w:val="24"/>
              </w:rPr>
            </w:pPr>
          </w:p>
        </w:tc>
        <w:tc>
          <w:tcPr>
            <w:tcW w:w="1445" w:type="dxa"/>
          </w:tcPr>
          <w:p w14:paraId="10468F50">
            <w:pPr>
              <w:pStyle w:val="13"/>
              <w:spacing w:after="0" w:line="276" w:lineRule="auto"/>
              <w:ind w:left="0"/>
              <w:jc w:val="both"/>
              <w:rPr>
                <w:rFonts w:ascii="Times New Roman" w:hAnsi="Times New Roman" w:cs="Times New Roman"/>
                <w:sz w:val="24"/>
                <w:szCs w:val="24"/>
              </w:rPr>
            </w:pPr>
          </w:p>
        </w:tc>
        <w:tc>
          <w:tcPr>
            <w:tcW w:w="1275" w:type="dxa"/>
          </w:tcPr>
          <w:p w14:paraId="39B6B1C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673783B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32E0327F">
            <w:pPr>
              <w:pStyle w:val="13"/>
              <w:spacing w:after="0" w:line="276" w:lineRule="auto"/>
              <w:ind w:left="0"/>
              <w:jc w:val="both"/>
              <w:rPr>
                <w:rFonts w:ascii="Times New Roman" w:hAnsi="Times New Roman" w:cs="Times New Roman"/>
                <w:sz w:val="24"/>
                <w:szCs w:val="24"/>
              </w:rPr>
            </w:pPr>
          </w:p>
        </w:tc>
      </w:tr>
      <w:tr w14:paraId="2963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0C93CD3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958" w:type="dxa"/>
          </w:tcPr>
          <w:p w14:paraId="29DDD42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Работа актера над образом. Логика действия: я – предмет; я- стихия; я – животное;</w:t>
            </w:r>
          </w:p>
          <w:p w14:paraId="4539EBC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я – растение; внешняя характерность, форма (выдержка и законченность).</w:t>
            </w:r>
          </w:p>
        </w:tc>
        <w:tc>
          <w:tcPr>
            <w:tcW w:w="992" w:type="dxa"/>
          </w:tcPr>
          <w:p w14:paraId="3A4B3B6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993" w:type="dxa"/>
          </w:tcPr>
          <w:p w14:paraId="52BAACE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EE68EF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377" w:type="dxa"/>
            <w:gridSpan w:val="6"/>
          </w:tcPr>
          <w:p w14:paraId="32A66598">
            <w:pPr>
              <w:pStyle w:val="13"/>
              <w:spacing w:after="0" w:line="276" w:lineRule="auto"/>
              <w:ind w:left="0"/>
              <w:jc w:val="both"/>
              <w:rPr>
                <w:rFonts w:ascii="Times New Roman" w:hAnsi="Times New Roman" w:cs="Times New Roman"/>
                <w:sz w:val="24"/>
                <w:szCs w:val="24"/>
              </w:rPr>
            </w:pPr>
          </w:p>
        </w:tc>
        <w:tc>
          <w:tcPr>
            <w:tcW w:w="1458" w:type="dxa"/>
            <w:gridSpan w:val="2"/>
          </w:tcPr>
          <w:p w14:paraId="07BB9630">
            <w:pPr>
              <w:pStyle w:val="13"/>
              <w:spacing w:after="0" w:line="276" w:lineRule="auto"/>
              <w:ind w:left="0"/>
              <w:jc w:val="both"/>
              <w:rPr>
                <w:rFonts w:ascii="Times New Roman" w:hAnsi="Times New Roman" w:cs="Times New Roman"/>
                <w:sz w:val="24"/>
                <w:szCs w:val="24"/>
              </w:rPr>
            </w:pPr>
          </w:p>
        </w:tc>
        <w:tc>
          <w:tcPr>
            <w:tcW w:w="1275" w:type="dxa"/>
          </w:tcPr>
          <w:p w14:paraId="32E3D03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0A82C2F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50CCC571">
            <w:pPr>
              <w:pStyle w:val="13"/>
              <w:spacing w:after="0" w:line="276" w:lineRule="auto"/>
              <w:ind w:left="0"/>
              <w:jc w:val="both"/>
              <w:rPr>
                <w:rFonts w:ascii="Times New Roman" w:hAnsi="Times New Roman" w:cs="Times New Roman"/>
                <w:sz w:val="24"/>
                <w:szCs w:val="24"/>
              </w:rPr>
            </w:pPr>
          </w:p>
        </w:tc>
      </w:tr>
      <w:tr w14:paraId="5B89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5" w:type="dxa"/>
            <w:gridSpan w:val="15"/>
          </w:tcPr>
          <w:p w14:paraId="0C641E89">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Раздел 4 «Культура и техника речи» </w:t>
            </w:r>
          </w:p>
        </w:tc>
      </w:tr>
      <w:tr w14:paraId="7373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63670AD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1958" w:type="dxa"/>
          </w:tcPr>
          <w:p w14:paraId="4A9FF0A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Тренинг по сценической речи (артикуляционная гимнастика, дикционные упражнения). </w:t>
            </w:r>
          </w:p>
        </w:tc>
        <w:tc>
          <w:tcPr>
            <w:tcW w:w="992" w:type="dxa"/>
          </w:tcPr>
          <w:p w14:paraId="1017C38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993" w:type="dxa"/>
          </w:tcPr>
          <w:p w14:paraId="09022D9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5CF959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377" w:type="dxa"/>
            <w:gridSpan w:val="6"/>
          </w:tcPr>
          <w:p w14:paraId="27C1B103">
            <w:pPr>
              <w:pStyle w:val="13"/>
              <w:spacing w:after="0" w:line="276" w:lineRule="auto"/>
              <w:ind w:left="0"/>
              <w:jc w:val="both"/>
              <w:rPr>
                <w:rFonts w:ascii="Times New Roman" w:hAnsi="Times New Roman" w:cs="Times New Roman"/>
                <w:sz w:val="24"/>
                <w:szCs w:val="24"/>
              </w:rPr>
            </w:pPr>
          </w:p>
        </w:tc>
        <w:tc>
          <w:tcPr>
            <w:tcW w:w="1458" w:type="dxa"/>
            <w:gridSpan w:val="2"/>
          </w:tcPr>
          <w:p w14:paraId="0346E184">
            <w:pPr>
              <w:pStyle w:val="13"/>
              <w:spacing w:after="0" w:line="276" w:lineRule="auto"/>
              <w:ind w:left="0"/>
              <w:jc w:val="both"/>
              <w:rPr>
                <w:rFonts w:ascii="Times New Roman" w:hAnsi="Times New Roman" w:cs="Times New Roman"/>
                <w:sz w:val="24"/>
                <w:szCs w:val="24"/>
              </w:rPr>
            </w:pPr>
          </w:p>
        </w:tc>
        <w:tc>
          <w:tcPr>
            <w:tcW w:w="1275" w:type="dxa"/>
          </w:tcPr>
          <w:p w14:paraId="76A8B87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2744661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6329791C">
            <w:pPr>
              <w:pStyle w:val="13"/>
              <w:spacing w:after="0" w:line="276" w:lineRule="auto"/>
              <w:ind w:left="0"/>
              <w:jc w:val="both"/>
              <w:rPr>
                <w:rFonts w:ascii="Times New Roman" w:hAnsi="Times New Roman" w:cs="Times New Roman"/>
                <w:sz w:val="24"/>
                <w:szCs w:val="24"/>
              </w:rPr>
            </w:pPr>
          </w:p>
        </w:tc>
      </w:tr>
      <w:tr w14:paraId="689A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0FA2CCD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958" w:type="dxa"/>
          </w:tcPr>
          <w:p w14:paraId="5BEE8EBD">
            <w:pPr>
              <w:pStyle w:val="13"/>
              <w:spacing w:after="0" w:line="276" w:lineRule="auto"/>
              <w:ind w:left="0"/>
              <w:rPr>
                <w:rFonts w:ascii="Times New Roman" w:hAnsi="Times New Roman" w:cs="Times New Roman"/>
                <w:sz w:val="24"/>
                <w:szCs w:val="24"/>
              </w:rPr>
            </w:pPr>
            <w:r>
              <w:rPr>
                <w:rFonts w:ascii="Times New Roman" w:hAnsi="Times New Roman" w:cs="Times New Roman"/>
                <w:sz w:val="24"/>
                <w:szCs w:val="24"/>
              </w:rPr>
              <w:t xml:space="preserve">Овладение техникой сценического общения партнеров: материал для общения – внутренние чувства, мысли; объект общения (партнер, мысль), средства, приемы общения – жест, слово, мимика, взгляд; </w:t>
            </w:r>
          </w:p>
          <w:p w14:paraId="2E54D90E">
            <w:pPr>
              <w:pStyle w:val="13"/>
              <w:spacing w:after="0" w:line="276" w:lineRule="auto"/>
              <w:ind w:left="0"/>
              <w:rPr>
                <w:rFonts w:ascii="Times New Roman" w:hAnsi="Times New Roman" w:cs="Times New Roman"/>
                <w:sz w:val="24"/>
                <w:szCs w:val="24"/>
              </w:rPr>
            </w:pPr>
            <w:r>
              <w:rPr>
                <w:rFonts w:ascii="Times New Roman" w:hAnsi="Times New Roman" w:cs="Times New Roman"/>
                <w:sz w:val="24"/>
                <w:szCs w:val="24"/>
              </w:rPr>
              <w:t xml:space="preserve">Форма общения – приспособление; непрерывность общения; совокупность всех элементов общения. </w:t>
            </w:r>
          </w:p>
        </w:tc>
        <w:tc>
          <w:tcPr>
            <w:tcW w:w="992" w:type="dxa"/>
          </w:tcPr>
          <w:p w14:paraId="597EBCD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993" w:type="dxa"/>
          </w:tcPr>
          <w:p w14:paraId="6C336F2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1FAEAE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377" w:type="dxa"/>
            <w:gridSpan w:val="6"/>
          </w:tcPr>
          <w:p w14:paraId="7D311E38">
            <w:pPr>
              <w:pStyle w:val="13"/>
              <w:spacing w:after="0" w:line="276" w:lineRule="auto"/>
              <w:ind w:left="0"/>
              <w:jc w:val="both"/>
              <w:rPr>
                <w:rFonts w:ascii="Times New Roman" w:hAnsi="Times New Roman" w:cs="Times New Roman"/>
                <w:sz w:val="24"/>
                <w:szCs w:val="24"/>
              </w:rPr>
            </w:pPr>
          </w:p>
        </w:tc>
        <w:tc>
          <w:tcPr>
            <w:tcW w:w="1458" w:type="dxa"/>
            <w:gridSpan w:val="2"/>
          </w:tcPr>
          <w:p w14:paraId="6A076294">
            <w:pPr>
              <w:pStyle w:val="13"/>
              <w:spacing w:after="0" w:line="276" w:lineRule="auto"/>
              <w:ind w:left="0"/>
              <w:jc w:val="both"/>
              <w:rPr>
                <w:rFonts w:ascii="Times New Roman" w:hAnsi="Times New Roman" w:cs="Times New Roman"/>
                <w:sz w:val="24"/>
                <w:szCs w:val="24"/>
              </w:rPr>
            </w:pPr>
          </w:p>
        </w:tc>
        <w:tc>
          <w:tcPr>
            <w:tcW w:w="1275" w:type="dxa"/>
          </w:tcPr>
          <w:p w14:paraId="3FFAEC2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5E4B9A5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6EA629D7">
            <w:pPr>
              <w:pStyle w:val="13"/>
              <w:spacing w:after="0" w:line="276" w:lineRule="auto"/>
              <w:ind w:left="0"/>
              <w:jc w:val="both"/>
              <w:rPr>
                <w:rFonts w:ascii="Times New Roman" w:hAnsi="Times New Roman" w:cs="Times New Roman"/>
                <w:sz w:val="24"/>
                <w:szCs w:val="24"/>
              </w:rPr>
            </w:pPr>
          </w:p>
        </w:tc>
      </w:tr>
      <w:tr w14:paraId="5AC9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6451F9F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1958" w:type="dxa"/>
          </w:tcPr>
          <w:p w14:paraId="0D56A6B7">
            <w:pPr>
              <w:pStyle w:val="13"/>
              <w:spacing w:after="0" w:line="276" w:lineRule="auto"/>
              <w:ind w:left="0"/>
              <w:rPr>
                <w:rFonts w:ascii="Times New Roman" w:hAnsi="Times New Roman" w:cs="Times New Roman"/>
                <w:sz w:val="24"/>
                <w:szCs w:val="24"/>
              </w:rPr>
            </w:pPr>
            <w:r>
              <w:rPr>
                <w:rFonts w:ascii="Times New Roman" w:hAnsi="Times New Roman" w:cs="Times New Roman"/>
                <w:sz w:val="24"/>
                <w:szCs w:val="24"/>
              </w:rPr>
              <w:t xml:space="preserve">Работа с литературным текстом. (словесное действие, логика речи, орфоэпия) </w:t>
            </w:r>
          </w:p>
        </w:tc>
        <w:tc>
          <w:tcPr>
            <w:tcW w:w="992" w:type="dxa"/>
          </w:tcPr>
          <w:p w14:paraId="5380E63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993" w:type="dxa"/>
          </w:tcPr>
          <w:p w14:paraId="5E23D460">
            <w:pPr>
              <w:pStyle w:val="13"/>
              <w:spacing w:after="0" w:line="276" w:lineRule="auto"/>
              <w:ind w:left="0"/>
              <w:jc w:val="both"/>
              <w:rPr>
                <w:rFonts w:ascii="Times New Roman" w:hAnsi="Times New Roman" w:cs="Times New Roman"/>
                <w:sz w:val="24"/>
                <w:szCs w:val="24"/>
              </w:rPr>
            </w:pPr>
          </w:p>
        </w:tc>
        <w:tc>
          <w:tcPr>
            <w:tcW w:w="1134" w:type="dxa"/>
          </w:tcPr>
          <w:p w14:paraId="0E5A064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365" w:type="dxa"/>
            <w:gridSpan w:val="5"/>
          </w:tcPr>
          <w:p w14:paraId="76DB152A">
            <w:pPr>
              <w:pStyle w:val="13"/>
              <w:spacing w:after="0" w:line="276" w:lineRule="auto"/>
              <w:ind w:left="0"/>
              <w:jc w:val="both"/>
              <w:rPr>
                <w:rFonts w:ascii="Times New Roman" w:hAnsi="Times New Roman" w:cs="Times New Roman"/>
                <w:sz w:val="24"/>
                <w:szCs w:val="24"/>
              </w:rPr>
            </w:pPr>
          </w:p>
        </w:tc>
        <w:tc>
          <w:tcPr>
            <w:tcW w:w="1470" w:type="dxa"/>
            <w:gridSpan w:val="3"/>
          </w:tcPr>
          <w:p w14:paraId="3684B893">
            <w:pPr>
              <w:pStyle w:val="13"/>
              <w:spacing w:after="0" w:line="276" w:lineRule="auto"/>
              <w:ind w:left="0"/>
              <w:jc w:val="both"/>
              <w:rPr>
                <w:rFonts w:ascii="Times New Roman" w:hAnsi="Times New Roman" w:cs="Times New Roman"/>
                <w:sz w:val="24"/>
                <w:szCs w:val="24"/>
              </w:rPr>
            </w:pPr>
          </w:p>
        </w:tc>
        <w:tc>
          <w:tcPr>
            <w:tcW w:w="1275" w:type="dxa"/>
          </w:tcPr>
          <w:p w14:paraId="371A4DF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4CC532B0">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39E6D9E8">
            <w:pPr>
              <w:pStyle w:val="13"/>
              <w:spacing w:after="0" w:line="276" w:lineRule="auto"/>
              <w:ind w:left="0"/>
              <w:jc w:val="both"/>
              <w:rPr>
                <w:rFonts w:ascii="Times New Roman" w:hAnsi="Times New Roman" w:cs="Times New Roman"/>
                <w:sz w:val="24"/>
                <w:szCs w:val="24"/>
              </w:rPr>
            </w:pPr>
          </w:p>
        </w:tc>
      </w:tr>
      <w:tr w14:paraId="1CCF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5704A2B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958" w:type="dxa"/>
          </w:tcPr>
          <w:p w14:paraId="73AB04E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Словесные игры. Пластические импровизации</w:t>
            </w:r>
          </w:p>
        </w:tc>
        <w:tc>
          <w:tcPr>
            <w:tcW w:w="992" w:type="dxa"/>
          </w:tcPr>
          <w:p w14:paraId="3E46722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725E2729">
            <w:pPr>
              <w:pStyle w:val="13"/>
              <w:spacing w:after="0" w:line="276" w:lineRule="auto"/>
              <w:ind w:left="0"/>
              <w:jc w:val="both"/>
              <w:rPr>
                <w:rFonts w:ascii="Times New Roman" w:hAnsi="Times New Roman" w:cs="Times New Roman"/>
                <w:sz w:val="24"/>
                <w:szCs w:val="24"/>
              </w:rPr>
            </w:pPr>
          </w:p>
        </w:tc>
        <w:tc>
          <w:tcPr>
            <w:tcW w:w="1134" w:type="dxa"/>
          </w:tcPr>
          <w:p w14:paraId="4C008DA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365" w:type="dxa"/>
            <w:gridSpan w:val="5"/>
          </w:tcPr>
          <w:p w14:paraId="490F541F">
            <w:pPr>
              <w:pStyle w:val="13"/>
              <w:spacing w:after="0" w:line="276" w:lineRule="auto"/>
              <w:ind w:left="0"/>
              <w:jc w:val="both"/>
              <w:rPr>
                <w:rFonts w:ascii="Times New Roman" w:hAnsi="Times New Roman" w:cs="Times New Roman"/>
                <w:sz w:val="24"/>
                <w:szCs w:val="24"/>
              </w:rPr>
            </w:pPr>
          </w:p>
        </w:tc>
        <w:tc>
          <w:tcPr>
            <w:tcW w:w="1470" w:type="dxa"/>
            <w:gridSpan w:val="3"/>
          </w:tcPr>
          <w:p w14:paraId="49D4D330">
            <w:pPr>
              <w:pStyle w:val="13"/>
              <w:spacing w:after="0" w:line="276" w:lineRule="auto"/>
              <w:ind w:left="0"/>
              <w:jc w:val="both"/>
              <w:rPr>
                <w:rFonts w:ascii="Times New Roman" w:hAnsi="Times New Roman" w:cs="Times New Roman"/>
                <w:sz w:val="24"/>
                <w:szCs w:val="24"/>
              </w:rPr>
            </w:pPr>
          </w:p>
        </w:tc>
        <w:tc>
          <w:tcPr>
            <w:tcW w:w="1275" w:type="dxa"/>
          </w:tcPr>
          <w:p w14:paraId="6113EF2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0C6AB2A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2AB71059">
            <w:pPr>
              <w:pStyle w:val="13"/>
              <w:spacing w:after="0" w:line="276" w:lineRule="auto"/>
              <w:ind w:left="0"/>
              <w:jc w:val="both"/>
              <w:rPr>
                <w:rFonts w:ascii="Times New Roman" w:hAnsi="Times New Roman" w:cs="Times New Roman"/>
                <w:sz w:val="24"/>
                <w:szCs w:val="24"/>
              </w:rPr>
            </w:pPr>
          </w:p>
        </w:tc>
      </w:tr>
      <w:tr w14:paraId="4791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5" w:type="dxa"/>
            <w:gridSpan w:val="15"/>
          </w:tcPr>
          <w:p w14:paraId="2762A2D1">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Раздел 5 «Выразительные средства в театре» </w:t>
            </w:r>
          </w:p>
        </w:tc>
      </w:tr>
      <w:tr w14:paraId="4FAE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793D11C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1958" w:type="dxa"/>
          </w:tcPr>
          <w:p w14:paraId="6659277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Многообразие выразительных средств в театре: драматургия, декорация, костюм, свет, музыкальное оформление, шумовое оформление (создание декоративно художественного оформления)</w:t>
            </w:r>
          </w:p>
        </w:tc>
        <w:tc>
          <w:tcPr>
            <w:tcW w:w="992" w:type="dxa"/>
          </w:tcPr>
          <w:p w14:paraId="709466E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993" w:type="dxa"/>
          </w:tcPr>
          <w:p w14:paraId="62454C0C">
            <w:pPr>
              <w:pStyle w:val="13"/>
              <w:spacing w:after="0" w:line="276" w:lineRule="auto"/>
              <w:ind w:left="0"/>
              <w:jc w:val="both"/>
              <w:rPr>
                <w:rFonts w:ascii="Times New Roman" w:hAnsi="Times New Roman" w:cs="Times New Roman"/>
                <w:sz w:val="24"/>
                <w:szCs w:val="24"/>
              </w:rPr>
            </w:pPr>
          </w:p>
        </w:tc>
        <w:tc>
          <w:tcPr>
            <w:tcW w:w="1134" w:type="dxa"/>
          </w:tcPr>
          <w:p w14:paraId="135AE4E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365" w:type="dxa"/>
            <w:gridSpan w:val="5"/>
          </w:tcPr>
          <w:p w14:paraId="663155B1">
            <w:pPr>
              <w:pStyle w:val="13"/>
              <w:spacing w:after="0" w:line="276" w:lineRule="auto"/>
              <w:ind w:left="0"/>
              <w:jc w:val="both"/>
              <w:rPr>
                <w:rFonts w:ascii="Times New Roman" w:hAnsi="Times New Roman" w:cs="Times New Roman"/>
                <w:sz w:val="24"/>
                <w:szCs w:val="24"/>
              </w:rPr>
            </w:pPr>
          </w:p>
        </w:tc>
        <w:tc>
          <w:tcPr>
            <w:tcW w:w="1470" w:type="dxa"/>
            <w:gridSpan w:val="3"/>
          </w:tcPr>
          <w:p w14:paraId="5ADC3192">
            <w:pPr>
              <w:pStyle w:val="13"/>
              <w:spacing w:after="0" w:line="276" w:lineRule="auto"/>
              <w:ind w:left="0"/>
              <w:jc w:val="both"/>
              <w:rPr>
                <w:rFonts w:ascii="Times New Roman" w:hAnsi="Times New Roman" w:cs="Times New Roman"/>
                <w:sz w:val="24"/>
                <w:szCs w:val="24"/>
              </w:rPr>
            </w:pPr>
          </w:p>
        </w:tc>
        <w:tc>
          <w:tcPr>
            <w:tcW w:w="1275" w:type="dxa"/>
          </w:tcPr>
          <w:p w14:paraId="17664A9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5541948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7938F79A">
            <w:pPr>
              <w:pStyle w:val="13"/>
              <w:spacing w:after="0" w:line="276" w:lineRule="auto"/>
              <w:ind w:left="0"/>
              <w:jc w:val="both"/>
              <w:rPr>
                <w:rFonts w:ascii="Times New Roman" w:hAnsi="Times New Roman" w:cs="Times New Roman"/>
                <w:sz w:val="24"/>
                <w:szCs w:val="24"/>
              </w:rPr>
            </w:pPr>
          </w:p>
        </w:tc>
      </w:tr>
      <w:tr w14:paraId="2BED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5" w:type="dxa"/>
            <w:gridSpan w:val="15"/>
          </w:tcPr>
          <w:p w14:paraId="66734061">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Раздел 6 «Работа над спектаклем» </w:t>
            </w:r>
          </w:p>
        </w:tc>
      </w:tr>
      <w:tr w14:paraId="16BB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7BD01E1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1958" w:type="dxa"/>
          </w:tcPr>
          <w:p w14:paraId="3EBDFCEE">
            <w:pPr>
              <w:pStyle w:val="13"/>
              <w:spacing w:after="0" w:line="276" w:lineRule="auto"/>
              <w:ind w:left="0"/>
              <w:rPr>
                <w:rFonts w:ascii="Times New Roman" w:hAnsi="Times New Roman" w:cs="Times New Roman"/>
                <w:sz w:val="24"/>
                <w:szCs w:val="24"/>
              </w:rPr>
            </w:pPr>
            <w:r>
              <w:rPr>
                <w:rFonts w:ascii="Times New Roman" w:hAnsi="Times New Roman" w:cs="Times New Roman"/>
                <w:sz w:val="24"/>
                <w:szCs w:val="24"/>
              </w:rPr>
              <w:t>Работа над спектаклем. Как создается спектакль; знакомство со сценарием; характеры и костюмы; чтение по ролям, работа над дикцией; разучивание ролей; вхождение в образ; исполнение роли; создание афиши и программки; музыкальное оформление.</w:t>
            </w:r>
          </w:p>
        </w:tc>
        <w:tc>
          <w:tcPr>
            <w:tcW w:w="992" w:type="dxa"/>
          </w:tcPr>
          <w:p w14:paraId="1F5C896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993" w:type="dxa"/>
          </w:tcPr>
          <w:p w14:paraId="690982E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05B7C5D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1365" w:type="dxa"/>
            <w:gridSpan w:val="5"/>
          </w:tcPr>
          <w:p w14:paraId="77B691DE">
            <w:pPr>
              <w:pStyle w:val="13"/>
              <w:spacing w:after="0" w:line="276" w:lineRule="auto"/>
              <w:ind w:left="0"/>
              <w:jc w:val="both"/>
              <w:rPr>
                <w:rFonts w:ascii="Times New Roman" w:hAnsi="Times New Roman" w:cs="Times New Roman"/>
                <w:sz w:val="24"/>
                <w:szCs w:val="24"/>
              </w:rPr>
            </w:pPr>
          </w:p>
        </w:tc>
        <w:tc>
          <w:tcPr>
            <w:tcW w:w="1470" w:type="dxa"/>
            <w:gridSpan w:val="3"/>
          </w:tcPr>
          <w:p w14:paraId="1111C609">
            <w:pPr>
              <w:pStyle w:val="13"/>
              <w:spacing w:after="0" w:line="276" w:lineRule="auto"/>
              <w:ind w:left="0"/>
              <w:jc w:val="both"/>
              <w:rPr>
                <w:rFonts w:ascii="Times New Roman" w:hAnsi="Times New Roman" w:cs="Times New Roman"/>
                <w:sz w:val="24"/>
                <w:szCs w:val="24"/>
              </w:rPr>
            </w:pPr>
          </w:p>
        </w:tc>
        <w:tc>
          <w:tcPr>
            <w:tcW w:w="1275" w:type="dxa"/>
          </w:tcPr>
          <w:p w14:paraId="668686C0">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5ADF571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2D80BEC1">
            <w:pPr>
              <w:pStyle w:val="13"/>
              <w:spacing w:after="0" w:line="276" w:lineRule="auto"/>
              <w:ind w:left="0"/>
              <w:jc w:val="both"/>
              <w:rPr>
                <w:rFonts w:ascii="Times New Roman" w:hAnsi="Times New Roman" w:cs="Times New Roman"/>
                <w:sz w:val="24"/>
                <w:szCs w:val="24"/>
              </w:rPr>
            </w:pPr>
          </w:p>
        </w:tc>
      </w:tr>
      <w:tr w14:paraId="6B27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4BA22C30">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958" w:type="dxa"/>
          </w:tcPr>
          <w:p w14:paraId="05B9673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Развиваем актерское мастерство. Репетиция. </w:t>
            </w:r>
          </w:p>
        </w:tc>
        <w:tc>
          <w:tcPr>
            <w:tcW w:w="992" w:type="dxa"/>
          </w:tcPr>
          <w:p w14:paraId="3E60F070">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28</w:t>
            </w:r>
          </w:p>
        </w:tc>
        <w:tc>
          <w:tcPr>
            <w:tcW w:w="993" w:type="dxa"/>
          </w:tcPr>
          <w:p w14:paraId="7FF2573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7763B15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1352" w:type="dxa"/>
            <w:gridSpan w:val="4"/>
          </w:tcPr>
          <w:p w14:paraId="7E9B10D3">
            <w:pPr>
              <w:pStyle w:val="13"/>
              <w:spacing w:after="0" w:line="276" w:lineRule="auto"/>
              <w:ind w:left="0"/>
              <w:jc w:val="both"/>
              <w:rPr>
                <w:rFonts w:ascii="Times New Roman" w:hAnsi="Times New Roman" w:cs="Times New Roman"/>
                <w:sz w:val="24"/>
                <w:szCs w:val="24"/>
              </w:rPr>
            </w:pPr>
          </w:p>
        </w:tc>
        <w:tc>
          <w:tcPr>
            <w:tcW w:w="1483" w:type="dxa"/>
            <w:gridSpan w:val="4"/>
          </w:tcPr>
          <w:p w14:paraId="73B69ED9">
            <w:pPr>
              <w:pStyle w:val="13"/>
              <w:spacing w:after="0" w:line="276" w:lineRule="auto"/>
              <w:ind w:left="0"/>
              <w:jc w:val="both"/>
              <w:rPr>
                <w:rFonts w:ascii="Times New Roman" w:hAnsi="Times New Roman" w:cs="Times New Roman"/>
                <w:sz w:val="24"/>
                <w:szCs w:val="24"/>
              </w:rPr>
            </w:pPr>
          </w:p>
        </w:tc>
        <w:tc>
          <w:tcPr>
            <w:tcW w:w="1275" w:type="dxa"/>
          </w:tcPr>
          <w:p w14:paraId="7042C42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3A4D5CC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418" w:type="dxa"/>
          </w:tcPr>
          <w:p w14:paraId="53243B19">
            <w:pPr>
              <w:pStyle w:val="13"/>
              <w:spacing w:after="0" w:line="276" w:lineRule="auto"/>
              <w:ind w:left="0"/>
              <w:jc w:val="both"/>
              <w:rPr>
                <w:rFonts w:ascii="Times New Roman" w:hAnsi="Times New Roman" w:cs="Times New Roman"/>
                <w:sz w:val="24"/>
                <w:szCs w:val="24"/>
              </w:rPr>
            </w:pPr>
          </w:p>
        </w:tc>
      </w:tr>
      <w:tr w14:paraId="51E1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5" w:type="dxa"/>
            <w:gridSpan w:val="15"/>
          </w:tcPr>
          <w:p w14:paraId="071D5AA3">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Раздел 7 «Подведение итогов»</w:t>
            </w:r>
          </w:p>
        </w:tc>
      </w:tr>
      <w:tr w14:paraId="74F8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36DCFC7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1958" w:type="dxa"/>
          </w:tcPr>
          <w:p w14:paraId="6CF6A34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Подведение итогов. Показ театрального представления: в школе для учащихся, для родителей, в районе.</w:t>
            </w:r>
          </w:p>
        </w:tc>
        <w:tc>
          <w:tcPr>
            <w:tcW w:w="992" w:type="dxa"/>
          </w:tcPr>
          <w:p w14:paraId="436F28D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BA7A917">
            <w:pPr>
              <w:pStyle w:val="13"/>
              <w:spacing w:after="0" w:line="276" w:lineRule="auto"/>
              <w:ind w:left="0"/>
              <w:jc w:val="both"/>
              <w:rPr>
                <w:rFonts w:ascii="Times New Roman" w:hAnsi="Times New Roman" w:cs="Times New Roman"/>
                <w:sz w:val="24"/>
                <w:szCs w:val="24"/>
              </w:rPr>
            </w:pPr>
          </w:p>
        </w:tc>
        <w:tc>
          <w:tcPr>
            <w:tcW w:w="1134" w:type="dxa"/>
          </w:tcPr>
          <w:p w14:paraId="2DC88EE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352" w:type="dxa"/>
            <w:gridSpan w:val="4"/>
          </w:tcPr>
          <w:p w14:paraId="7FF1A281">
            <w:pPr>
              <w:pStyle w:val="13"/>
              <w:spacing w:after="0" w:line="276" w:lineRule="auto"/>
              <w:ind w:left="0"/>
              <w:jc w:val="both"/>
              <w:rPr>
                <w:rFonts w:ascii="Times New Roman" w:hAnsi="Times New Roman" w:cs="Times New Roman"/>
                <w:sz w:val="24"/>
                <w:szCs w:val="24"/>
              </w:rPr>
            </w:pPr>
          </w:p>
        </w:tc>
        <w:tc>
          <w:tcPr>
            <w:tcW w:w="1483" w:type="dxa"/>
            <w:gridSpan w:val="4"/>
          </w:tcPr>
          <w:p w14:paraId="5F749F9F">
            <w:pPr>
              <w:pStyle w:val="13"/>
              <w:spacing w:after="0" w:line="276" w:lineRule="auto"/>
              <w:ind w:left="0"/>
              <w:jc w:val="both"/>
              <w:rPr>
                <w:rFonts w:ascii="Times New Roman" w:hAnsi="Times New Roman" w:cs="Times New Roman"/>
                <w:sz w:val="24"/>
                <w:szCs w:val="24"/>
              </w:rPr>
            </w:pPr>
          </w:p>
        </w:tc>
        <w:tc>
          <w:tcPr>
            <w:tcW w:w="1275" w:type="dxa"/>
          </w:tcPr>
          <w:p w14:paraId="0668EF5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Итоговое занятие</w:t>
            </w:r>
          </w:p>
        </w:tc>
        <w:tc>
          <w:tcPr>
            <w:tcW w:w="1418" w:type="dxa"/>
          </w:tcPr>
          <w:p w14:paraId="6C96E482">
            <w:pPr>
              <w:pStyle w:val="13"/>
              <w:spacing w:after="0" w:line="276" w:lineRule="auto"/>
              <w:ind w:left="0"/>
              <w:jc w:val="both"/>
              <w:rPr>
                <w:rFonts w:ascii="Times New Roman" w:hAnsi="Times New Roman" w:cs="Times New Roman"/>
                <w:sz w:val="24"/>
                <w:szCs w:val="24"/>
              </w:rPr>
            </w:pPr>
          </w:p>
        </w:tc>
      </w:tr>
      <w:tr w14:paraId="4AC8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5" w:type="dxa"/>
            <w:gridSpan w:val="15"/>
          </w:tcPr>
          <w:p w14:paraId="10A557B5">
            <w:pPr>
              <w:pStyle w:val="13"/>
              <w:spacing w:after="0" w:line="276" w:lineRule="auto"/>
              <w:ind w:left="0"/>
              <w:jc w:val="both"/>
              <w:rPr>
                <w:rFonts w:ascii="Times New Roman" w:hAnsi="Times New Roman" w:cs="Times New Roman"/>
                <w:b/>
                <w:sz w:val="24"/>
                <w:szCs w:val="24"/>
              </w:rPr>
            </w:pPr>
            <w:r>
              <w:rPr>
                <w:rFonts w:ascii="Times New Roman" w:hAnsi="Times New Roman" w:cs="Times New Roman"/>
                <w:b/>
                <w:sz w:val="24"/>
                <w:szCs w:val="24"/>
              </w:rPr>
              <w:t>Итого: 144 часа</w:t>
            </w:r>
          </w:p>
        </w:tc>
      </w:tr>
    </w:tbl>
    <w:p w14:paraId="32A40C3A">
      <w:pPr>
        <w:pStyle w:val="13"/>
        <w:spacing w:after="0" w:line="276" w:lineRule="auto"/>
        <w:jc w:val="both"/>
        <w:rPr>
          <w:rFonts w:ascii="Times New Roman" w:hAnsi="Times New Roman" w:cs="Times New Roman"/>
          <w:sz w:val="24"/>
          <w:szCs w:val="24"/>
        </w:rPr>
      </w:pPr>
    </w:p>
    <w:p w14:paraId="37E22E2C">
      <w:pPr>
        <w:pStyle w:val="13"/>
        <w:spacing w:after="0" w:line="276" w:lineRule="auto"/>
        <w:ind w:left="993"/>
        <w:jc w:val="both"/>
        <w:rPr>
          <w:rFonts w:ascii="Times New Roman" w:hAnsi="Times New Roman" w:cs="Times New Roman"/>
          <w:b/>
          <w:sz w:val="24"/>
          <w:szCs w:val="24"/>
        </w:rPr>
      </w:pPr>
    </w:p>
    <w:p w14:paraId="1E954820">
      <w:pPr>
        <w:pStyle w:val="13"/>
        <w:spacing w:after="0" w:line="276" w:lineRule="auto"/>
        <w:ind w:left="142"/>
        <w:jc w:val="center"/>
        <w:rPr>
          <w:rFonts w:ascii="Times New Roman" w:hAnsi="Times New Roman" w:cs="Times New Roman"/>
          <w:b/>
          <w:sz w:val="24"/>
          <w:szCs w:val="24"/>
        </w:rPr>
      </w:pPr>
      <w:r>
        <w:rPr>
          <w:rFonts w:ascii="Times New Roman" w:hAnsi="Times New Roman" w:cs="Times New Roman"/>
          <w:b/>
          <w:sz w:val="24"/>
          <w:szCs w:val="24"/>
        </w:rPr>
        <w:t>Второй год обучения</w:t>
      </w:r>
    </w:p>
    <w:p w14:paraId="282E5DB6">
      <w:pPr>
        <w:pStyle w:val="13"/>
        <w:spacing w:after="0" w:line="276" w:lineRule="auto"/>
        <w:ind w:left="993"/>
        <w:jc w:val="center"/>
        <w:rPr>
          <w:rFonts w:ascii="Times New Roman" w:hAnsi="Times New Roman" w:cs="Times New Roman"/>
          <w:b/>
          <w:sz w:val="24"/>
          <w:szCs w:val="24"/>
        </w:rPr>
      </w:pPr>
    </w:p>
    <w:p w14:paraId="48163DCE">
      <w:pPr>
        <w:pStyle w:val="13"/>
        <w:spacing w:after="0" w:line="276" w:lineRule="auto"/>
        <w:ind w:left="993"/>
        <w:jc w:val="center"/>
        <w:rPr>
          <w:rFonts w:ascii="Times New Roman" w:hAnsi="Times New Roman" w:cs="Times New Roman"/>
          <w:b/>
          <w:sz w:val="24"/>
          <w:szCs w:val="24"/>
        </w:rPr>
      </w:pPr>
    </w:p>
    <w:tbl>
      <w:tblPr>
        <w:tblStyle w:val="10"/>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2835"/>
        <w:gridCol w:w="709"/>
        <w:gridCol w:w="992"/>
        <w:gridCol w:w="850"/>
        <w:gridCol w:w="1134"/>
        <w:gridCol w:w="1109"/>
        <w:gridCol w:w="1488"/>
        <w:gridCol w:w="1161"/>
      </w:tblGrid>
      <w:tr w14:paraId="0EFF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568" w:type="dxa"/>
            <w:vMerge w:val="restart"/>
          </w:tcPr>
          <w:p w14:paraId="57D87EB8">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 п/п</w:t>
            </w:r>
          </w:p>
        </w:tc>
        <w:tc>
          <w:tcPr>
            <w:tcW w:w="2835" w:type="dxa"/>
            <w:vMerge w:val="restart"/>
          </w:tcPr>
          <w:p w14:paraId="6E1EB8BD">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Разделы</w:t>
            </w:r>
          </w:p>
        </w:tc>
        <w:tc>
          <w:tcPr>
            <w:tcW w:w="709" w:type="dxa"/>
            <w:vMerge w:val="restart"/>
          </w:tcPr>
          <w:p w14:paraId="7C279651">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Всего часов</w:t>
            </w:r>
          </w:p>
        </w:tc>
        <w:tc>
          <w:tcPr>
            <w:tcW w:w="992" w:type="dxa"/>
            <w:vMerge w:val="restart"/>
          </w:tcPr>
          <w:p w14:paraId="5FD71993">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Теория</w:t>
            </w:r>
          </w:p>
        </w:tc>
        <w:tc>
          <w:tcPr>
            <w:tcW w:w="850" w:type="dxa"/>
            <w:vMerge w:val="restart"/>
          </w:tcPr>
          <w:p w14:paraId="0FD0E8E1">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Практика</w:t>
            </w:r>
          </w:p>
        </w:tc>
        <w:tc>
          <w:tcPr>
            <w:tcW w:w="2243" w:type="dxa"/>
            <w:gridSpan w:val="2"/>
          </w:tcPr>
          <w:p w14:paraId="2272B14D">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Из них, при применении дистанционного обучения</w:t>
            </w:r>
          </w:p>
        </w:tc>
        <w:tc>
          <w:tcPr>
            <w:tcW w:w="1488" w:type="dxa"/>
            <w:vMerge w:val="restart"/>
          </w:tcPr>
          <w:p w14:paraId="414ABDA8">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Формы организации занятий</w:t>
            </w:r>
          </w:p>
        </w:tc>
        <w:tc>
          <w:tcPr>
            <w:tcW w:w="1161" w:type="dxa"/>
            <w:vMerge w:val="restart"/>
          </w:tcPr>
          <w:p w14:paraId="12714069">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Формы контроля</w:t>
            </w:r>
          </w:p>
        </w:tc>
      </w:tr>
      <w:tr w14:paraId="59D5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68" w:type="dxa"/>
            <w:vMerge w:val="continue"/>
          </w:tcPr>
          <w:p w14:paraId="1CCD4D9E">
            <w:pPr>
              <w:pStyle w:val="13"/>
              <w:spacing w:after="0" w:line="276" w:lineRule="auto"/>
              <w:ind w:left="0"/>
              <w:jc w:val="both"/>
              <w:rPr>
                <w:rFonts w:ascii="Times New Roman" w:hAnsi="Times New Roman" w:cs="Times New Roman"/>
                <w:b/>
                <w:sz w:val="24"/>
                <w:szCs w:val="24"/>
              </w:rPr>
            </w:pPr>
          </w:p>
        </w:tc>
        <w:tc>
          <w:tcPr>
            <w:tcW w:w="2835" w:type="dxa"/>
            <w:vMerge w:val="continue"/>
          </w:tcPr>
          <w:p w14:paraId="78BFCBFD">
            <w:pPr>
              <w:pStyle w:val="13"/>
              <w:spacing w:after="0" w:line="276" w:lineRule="auto"/>
              <w:ind w:left="0"/>
              <w:jc w:val="both"/>
              <w:rPr>
                <w:rFonts w:ascii="Times New Roman" w:hAnsi="Times New Roman" w:cs="Times New Roman"/>
                <w:b/>
                <w:sz w:val="24"/>
                <w:szCs w:val="24"/>
              </w:rPr>
            </w:pPr>
          </w:p>
        </w:tc>
        <w:tc>
          <w:tcPr>
            <w:tcW w:w="709" w:type="dxa"/>
            <w:vMerge w:val="continue"/>
          </w:tcPr>
          <w:p w14:paraId="13AE4A52">
            <w:pPr>
              <w:pStyle w:val="13"/>
              <w:spacing w:after="0" w:line="276" w:lineRule="auto"/>
              <w:ind w:left="0"/>
              <w:jc w:val="both"/>
              <w:rPr>
                <w:rFonts w:ascii="Times New Roman" w:hAnsi="Times New Roman" w:cs="Times New Roman"/>
                <w:b/>
                <w:sz w:val="24"/>
                <w:szCs w:val="24"/>
              </w:rPr>
            </w:pPr>
          </w:p>
        </w:tc>
        <w:tc>
          <w:tcPr>
            <w:tcW w:w="992" w:type="dxa"/>
            <w:vMerge w:val="continue"/>
          </w:tcPr>
          <w:p w14:paraId="47797044">
            <w:pPr>
              <w:pStyle w:val="13"/>
              <w:spacing w:after="0" w:line="276" w:lineRule="auto"/>
              <w:ind w:left="0"/>
              <w:jc w:val="both"/>
              <w:rPr>
                <w:rFonts w:ascii="Times New Roman" w:hAnsi="Times New Roman" w:cs="Times New Roman"/>
                <w:b/>
                <w:sz w:val="24"/>
                <w:szCs w:val="24"/>
              </w:rPr>
            </w:pPr>
          </w:p>
        </w:tc>
        <w:tc>
          <w:tcPr>
            <w:tcW w:w="850" w:type="dxa"/>
            <w:vMerge w:val="continue"/>
          </w:tcPr>
          <w:p w14:paraId="5AB58413">
            <w:pPr>
              <w:pStyle w:val="13"/>
              <w:spacing w:after="0" w:line="276" w:lineRule="auto"/>
              <w:ind w:left="0"/>
              <w:jc w:val="both"/>
              <w:rPr>
                <w:rFonts w:ascii="Times New Roman" w:hAnsi="Times New Roman" w:cs="Times New Roman"/>
                <w:b/>
                <w:sz w:val="24"/>
                <w:szCs w:val="24"/>
              </w:rPr>
            </w:pPr>
          </w:p>
        </w:tc>
        <w:tc>
          <w:tcPr>
            <w:tcW w:w="1134" w:type="dxa"/>
          </w:tcPr>
          <w:p w14:paraId="577B96CD">
            <w:pPr>
              <w:pStyle w:val="13"/>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Очные занятия</w:t>
            </w:r>
          </w:p>
        </w:tc>
        <w:tc>
          <w:tcPr>
            <w:tcW w:w="1109" w:type="dxa"/>
          </w:tcPr>
          <w:p w14:paraId="669B25EC">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Дистанционные занятия</w:t>
            </w:r>
          </w:p>
          <w:p w14:paraId="5A3E0CC2">
            <w:pPr>
              <w:spacing w:after="200" w:line="276" w:lineRule="auto"/>
              <w:jc w:val="center"/>
              <w:rPr>
                <w:rFonts w:ascii="Times New Roman" w:hAnsi="Times New Roman" w:cs="Times New Roman"/>
                <w:b/>
                <w:sz w:val="24"/>
                <w:szCs w:val="24"/>
              </w:rPr>
            </w:pPr>
          </w:p>
          <w:p w14:paraId="0DD0BFFF">
            <w:pPr>
              <w:pStyle w:val="13"/>
              <w:spacing w:after="0" w:line="276" w:lineRule="auto"/>
              <w:ind w:left="0"/>
              <w:jc w:val="center"/>
              <w:rPr>
                <w:rFonts w:ascii="Times New Roman" w:hAnsi="Times New Roman" w:cs="Times New Roman"/>
                <w:b/>
                <w:sz w:val="24"/>
                <w:szCs w:val="24"/>
              </w:rPr>
            </w:pPr>
          </w:p>
        </w:tc>
        <w:tc>
          <w:tcPr>
            <w:tcW w:w="1488" w:type="dxa"/>
            <w:vMerge w:val="continue"/>
          </w:tcPr>
          <w:p w14:paraId="0CFE31E5">
            <w:pPr>
              <w:pStyle w:val="13"/>
              <w:spacing w:after="0" w:line="276" w:lineRule="auto"/>
              <w:ind w:left="0"/>
              <w:jc w:val="both"/>
              <w:rPr>
                <w:rFonts w:ascii="Times New Roman" w:hAnsi="Times New Roman" w:cs="Times New Roman"/>
                <w:b/>
                <w:sz w:val="24"/>
                <w:szCs w:val="24"/>
              </w:rPr>
            </w:pPr>
          </w:p>
        </w:tc>
        <w:tc>
          <w:tcPr>
            <w:tcW w:w="1161" w:type="dxa"/>
            <w:vMerge w:val="continue"/>
          </w:tcPr>
          <w:p w14:paraId="2310A822">
            <w:pPr>
              <w:pStyle w:val="13"/>
              <w:spacing w:after="0" w:line="276" w:lineRule="auto"/>
              <w:ind w:left="0"/>
              <w:jc w:val="both"/>
              <w:rPr>
                <w:rFonts w:ascii="Times New Roman" w:hAnsi="Times New Roman" w:cs="Times New Roman"/>
                <w:b/>
                <w:sz w:val="24"/>
                <w:szCs w:val="24"/>
              </w:rPr>
            </w:pPr>
          </w:p>
        </w:tc>
      </w:tr>
      <w:tr w14:paraId="733A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A7CBC2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2F066BB1">
            <w:pPr>
              <w:pStyle w:val="13"/>
              <w:spacing w:after="0" w:line="276" w:lineRule="auto"/>
              <w:ind w:left="0"/>
              <w:rPr>
                <w:rFonts w:ascii="Times New Roman" w:hAnsi="Times New Roman" w:cs="Times New Roman"/>
                <w:sz w:val="24"/>
                <w:szCs w:val="24"/>
              </w:rPr>
            </w:pPr>
            <w:r>
              <w:rPr>
                <w:rFonts w:ascii="Times New Roman" w:hAnsi="Times New Roman" w:eastAsia="Times New Roman" w:cs="Times New Roman"/>
                <w:sz w:val="24"/>
                <w:szCs w:val="24"/>
              </w:rPr>
              <w:t>Этикет. Речевой этикет. Выбор лексики, интонации, говор, речевые ошибка, мягкость  жесткость речи. Подготовка и показ сценических этюдов</w:t>
            </w:r>
          </w:p>
        </w:tc>
        <w:tc>
          <w:tcPr>
            <w:tcW w:w="709" w:type="dxa"/>
          </w:tcPr>
          <w:p w14:paraId="2BCBF9C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992" w:type="dxa"/>
          </w:tcPr>
          <w:p w14:paraId="139AAC9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Pr>
          <w:p w14:paraId="70C9E77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3B5F0EB9">
            <w:pPr>
              <w:pStyle w:val="13"/>
              <w:spacing w:after="0" w:line="276" w:lineRule="auto"/>
              <w:ind w:left="0"/>
              <w:jc w:val="both"/>
              <w:rPr>
                <w:rFonts w:ascii="Times New Roman" w:hAnsi="Times New Roman" w:cs="Times New Roman"/>
                <w:sz w:val="24"/>
                <w:szCs w:val="24"/>
              </w:rPr>
            </w:pPr>
          </w:p>
        </w:tc>
        <w:tc>
          <w:tcPr>
            <w:tcW w:w="1109" w:type="dxa"/>
          </w:tcPr>
          <w:p w14:paraId="0142AD49">
            <w:pPr>
              <w:pStyle w:val="13"/>
              <w:spacing w:after="0" w:line="276" w:lineRule="auto"/>
              <w:ind w:left="0"/>
              <w:jc w:val="both"/>
              <w:rPr>
                <w:rFonts w:ascii="Times New Roman" w:hAnsi="Times New Roman" w:cs="Times New Roman"/>
                <w:sz w:val="24"/>
                <w:szCs w:val="24"/>
              </w:rPr>
            </w:pPr>
          </w:p>
        </w:tc>
        <w:tc>
          <w:tcPr>
            <w:tcW w:w="1488" w:type="dxa"/>
          </w:tcPr>
          <w:p w14:paraId="44754F8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71893DF6">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46196F1F">
            <w:pPr>
              <w:pStyle w:val="13"/>
              <w:spacing w:after="0" w:line="276" w:lineRule="auto"/>
              <w:ind w:left="0"/>
              <w:jc w:val="both"/>
              <w:rPr>
                <w:rFonts w:ascii="Times New Roman" w:hAnsi="Times New Roman" w:cs="Times New Roman"/>
                <w:b/>
                <w:sz w:val="24"/>
                <w:szCs w:val="24"/>
              </w:rPr>
            </w:pPr>
          </w:p>
        </w:tc>
      </w:tr>
      <w:tr w14:paraId="7737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9BC56E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835" w:type="dxa"/>
          </w:tcPr>
          <w:p w14:paraId="4E2925D1">
            <w:pPr>
              <w:pStyle w:val="13"/>
              <w:spacing w:after="0" w:line="276" w:lineRule="auto"/>
              <w:ind w:left="0"/>
              <w:rPr>
                <w:rFonts w:ascii="Times New Roman" w:hAnsi="Times New Roman" w:cs="Times New Roman"/>
                <w:sz w:val="24"/>
                <w:szCs w:val="24"/>
              </w:rPr>
            </w:pPr>
            <w:r>
              <w:rPr>
                <w:rFonts w:ascii="Times New Roman" w:hAnsi="Times New Roman" w:eastAsia="Times New Roman" w:cs="Times New Roman"/>
                <w:sz w:val="24"/>
                <w:szCs w:val="24"/>
              </w:rPr>
              <w:t>Беспредметный этюд</w:t>
            </w:r>
          </w:p>
        </w:tc>
        <w:tc>
          <w:tcPr>
            <w:tcW w:w="709" w:type="dxa"/>
          </w:tcPr>
          <w:p w14:paraId="0CC963DC">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14:paraId="3A9AA84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Pr>
          <w:p w14:paraId="05B58AE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134" w:type="dxa"/>
          </w:tcPr>
          <w:p w14:paraId="49D54EF2">
            <w:pPr>
              <w:pStyle w:val="13"/>
              <w:spacing w:after="0" w:line="276" w:lineRule="auto"/>
              <w:ind w:left="0"/>
              <w:jc w:val="both"/>
              <w:rPr>
                <w:rFonts w:ascii="Times New Roman" w:hAnsi="Times New Roman" w:cs="Times New Roman"/>
                <w:sz w:val="24"/>
                <w:szCs w:val="24"/>
              </w:rPr>
            </w:pPr>
          </w:p>
        </w:tc>
        <w:tc>
          <w:tcPr>
            <w:tcW w:w="1109" w:type="dxa"/>
          </w:tcPr>
          <w:p w14:paraId="381E28EE">
            <w:pPr>
              <w:pStyle w:val="13"/>
              <w:spacing w:after="0" w:line="276" w:lineRule="auto"/>
              <w:ind w:left="0"/>
              <w:jc w:val="both"/>
              <w:rPr>
                <w:rFonts w:ascii="Times New Roman" w:hAnsi="Times New Roman" w:cs="Times New Roman"/>
                <w:sz w:val="24"/>
                <w:szCs w:val="24"/>
              </w:rPr>
            </w:pPr>
          </w:p>
        </w:tc>
        <w:tc>
          <w:tcPr>
            <w:tcW w:w="1488" w:type="dxa"/>
          </w:tcPr>
          <w:p w14:paraId="304D448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7542C409">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1E3C2E34">
            <w:pPr>
              <w:pStyle w:val="13"/>
              <w:spacing w:after="0" w:line="276" w:lineRule="auto"/>
              <w:ind w:left="0"/>
              <w:jc w:val="both"/>
              <w:rPr>
                <w:rFonts w:ascii="Times New Roman" w:hAnsi="Times New Roman" w:cs="Times New Roman"/>
                <w:b/>
                <w:sz w:val="24"/>
                <w:szCs w:val="24"/>
              </w:rPr>
            </w:pPr>
          </w:p>
        </w:tc>
      </w:tr>
      <w:tr w14:paraId="1DC5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21F6CD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835" w:type="dxa"/>
          </w:tcPr>
          <w:p w14:paraId="3BE38076">
            <w:pPr>
              <w:rPr>
                <w:rFonts w:ascii="Times New Roman" w:hAnsi="Times New Roman" w:cs="Times New Roman"/>
                <w:sz w:val="24"/>
                <w:szCs w:val="24"/>
              </w:rPr>
            </w:pPr>
            <w:r>
              <w:rPr>
                <w:rFonts w:ascii="Times New Roman" w:hAnsi="Times New Roman" w:eastAsia="Times New Roman" w:cs="Times New Roman"/>
                <w:sz w:val="24"/>
                <w:szCs w:val="24"/>
              </w:rPr>
              <w:t>Работа над образом. Сказочные гримы</w:t>
            </w:r>
          </w:p>
        </w:tc>
        <w:tc>
          <w:tcPr>
            <w:tcW w:w="709" w:type="dxa"/>
          </w:tcPr>
          <w:p w14:paraId="17C07B8A">
            <w:pPr>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Pr>
          <w:p w14:paraId="001A683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7767C1F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58D0888A">
            <w:pPr>
              <w:pStyle w:val="13"/>
              <w:spacing w:after="0" w:line="276" w:lineRule="auto"/>
              <w:ind w:left="0"/>
              <w:jc w:val="both"/>
              <w:rPr>
                <w:rFonts w:ascii="Times New Roman" w:hAnsi="Times New Roman" w:cs="Times New Roman"/>
                <w:sz w:val="24"/>
                <w:szCs w:val="24"/>
              </w:rPr>
            </w:pPr>
          </w:p>
        </w:tc>
        <w:tc>
          <w:tcPr>
            <w:tcW w:w="1109" w:type="dxa"/>
          </w:tcPr>
          <w:p w14:paraId="00302407">
            <w:pPr>
              <w:pStyle w:val="13"/>
              <w:spacing w:after="0" w:line="276" w:lineRule="auto"/>
              <w:ind w:left="0"/>
              <w:jc w:val="both"/>
              <w:rPr>
                <w:rFonts w:ascii="Times New Roman" w:hAnsi="Times New Roman" w:cs="Times New Roman"/>
                <w:sz w:val="24"/>
                <w:szCs w:val="24"/>
              </w:rPr>
            </w:pPr>
          </w:p>
        </w:tc>
        <w:tc>
          <w:tcPr>
            <w:tcW w:w="1488" w:type="dxa"/>
          </w:tcPr>
          <w:p w14:paraId="48E8716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43D7A271">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612A81BC">
            <w:pPr>
              <w:pStyle w:val="13"/>
              <w:spacing w:after="0" w:line="276" w:lineRule="auto"/>
              <w:ind w:left="0"/>
              <w:jc w:val="both"/>
              <w:rPr>
                <w:rFonts w:ascii="Times New Roman" w:hAnsi="Times New Roman" w:cs="Times New Roman"/>
                <w:b/>
                <w:sz w:val="24"/>
                <w:szCs w:val="24"/>
              </w:rPr>
            </w:pPr>
          </w:p>
        </w:tc>
      </w:tr>
      <w:tr w14:paraId="1E2E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9FF49E4">
            <w:pPr>
              <w:pStyle w:val="13"/>
              <w:spacing w:after="0" w:line="276" w:lineRule="auto"/>
              <w:ind w:left="0"/>
              <w:jc w:val="both"/>
              <w:rPr>
                <w:rFonts w:ascii="Times New Roman" w:hAnsi="Times New Roman" w:cs="Times New Roman"/>
                <w:sz w:val="24"/>
                <w:szCs w:val="24"/>
              </w:rPr>
            </w:pPr>
          </w:p>
        </w:tc>
        <w:tc>
          <w:tcPr>
            <w:tcW w:w="2835" w:type="dxa"/>
          </w:tcPr>
          <w:p w14:paraId="0793F62D">
            <w:pPr>
              <w:rPr>
                <w:rFonts w:ascii="Times New Roman" w:hAnsi="Times New Roman" w:eastAsia="Times New Roman" w:cs="Times New Roman"/>
                <w:sz w:val="24"/>
                <w:szCs w:val="24"/>
              </w:rPr>
            </w:pPr>
            <w:r>
              <w:rPr>
                <w:rFonts w:ascii="Times New Roman" w:hAnsi="Times New Roman" w:eastAsia="Times New Roman" w:cs="Times New Roman"/>
                <w:sz w:val="24"/>
                <w:szCs w:val="24"/>
              </w:rPr>
              <w:t>Работа над стихотворным текстом</w:t>
            </w:r>
          </w:p>
        </w:tc>
        <w:tc>
          <w:tcPr>
            <w:tcW w:w="709" w:type="dxa"/>
          </w:tcPr>
          <w:p w14:paraId="38B15F10">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14:paraId="5F1802C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Pr>
          <w:p w14:paraId="6AE5322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134" w:type="dxa"/>
          </w:tcPr>
          <w:p w14:paraId="09F08B02">
            <w:pPr>
              <w:pStyle w:val="13"/>
              <w:spacing w:after="0" w:line="276" w:lineRule="auto"/>
              <w:ind w:left="0"/>
              <w:jc w:val="both"/>
              <w:rPr>
                <w:rFonts w:ascii="Times New Roman" w:hAnsi="Times New Roman" w:cs="Times New Roman"/>
                <w:sz w:val="24"/>
                <w:szCs w:val="24"/>
              </w:rPr>
            </w:pPr>
          </w:p>
        </w:tc>
        <w:tc>
          <w:tcPr>
            <w:tcW w:w="1109" w:type="dxa"/>
          </w:tcPr>
          <w:p w14:paraId="08D70335">
            <w:pPr>
              <w:pStyle w:val="13"/>
              <w:spacing w:after="0" w:line="276" w:lineRule="auto"/>
              <w:ind w:left="0"/>
              <w:jc w:val="both"/>
              <w:rPr>
                <w:rFonts w:ascii="Times New Roman" w:hAnsi="Times New Roman" w:cs="Times New Roman"/>
                <w:sz w:val="24"/>
                <w:szCs w:val="24"/>
              </w:rPr>
            </w:pPr>
          </w:p>
        </w:tc>
        <w:tc>
          <w:tcPr>
            <w:tcW w:w="1488" w:type="dxa"/>
          </w:tcPr>
          <w:p w14:paraId="65781D4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73E2EADE">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10395B6A">
            <w:pPr>
              <w:pStyle w:val="13"/>
              <w:spacing w:after="0" w:line="276" w:lineRule="auto"/>
              <w:ind w:left="0"/>
              <w:jc w:val="both"/>
              <w:rPr>
                <w:rFonts w:ascii="Times New Roman" w:hAnsi="Times New Roman" w:cs="Times New Roman"/>
                <w:b/>
                <w:sz w:val="24"/>
                <w:szCs w:val="24"/>
              </w:rPr>
            </w:pPr>
          </w:p>
        </w:tc>
      </w:tr>
      <w:tr w14:paraId="2594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A00E5B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835" w:type="dxa"/>
          </w:tcPr>
          <w:p w14:paraId="35E26984">
            <w:pPr>
              <w:rPr>
                <w:rFonts w:ascii="Times New Roman" w:hAnsi="Times New Roman" w:cs="Times New Roman"/>
                <w:sz w:val="24"/>
                <w:szCs w:val="24"/>
              </w:rPr>
            </w:pPr>
            <w:r>
              <w:rPr>
                <w:rFonts w:ascii="Times New Roman" w:hAnsi="Times New Roman" w:eastAsia="Times New Roman" w:cs="Times New Roman"/>
                <w:sz w:val="24"/>
                <w:szCs w:val="24"/>
              </w:rPr>
              <w:t>Мимика. «Немое кино»</w:t>
            </w:r>
          </w:p>
        </w:tc>
        <w:tc>
          <w:tcPr>
            <w:tcW w:w="709" w:type="dxa"/>
          </w:tcPr>
          <w:p w14:paraId="7D5599B9">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14:paraId="3575FF5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5225C71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1EDBE495">
            <w:pPr>
              <w:pStyle w:val="13"/>
              <w:spacing w:after="0" w:line="276" w:lineRule="auto"/>
              <w:ind w:left="0"/>
              <w:jc w:val="both"/>
              <w:rPr>
                <w:rFonts w:ascii="Times New Roman" w:hAnsi="Times New Roman" w:cs="Times New Roman"/>
                <w:sz w:val="24"/>
                <w:szCs w:val="24"/>
              </w:rPr>
            </w:pPr>
          </w:p>
        </w:tc>
        <w:tc>
          <w:tcPr>
            <w:tcW w:w="1109" w:type="dxa"/>
          </w:tcPr>
          <w:p w14:paraId="2CD563F5">
            <w:pPr>
              <w:pStyle w:val="13"/>
              <w:spacing w:after="0" w:line="276" w:lineRule="auto"/>
              <w:ind w:left="0"/>
              <w:jc w:val="both"/>
              <w:rPr>
                <w:rFonts w:ascii="Times New Roman" w:hAnsi="Times New Roman" w:cs="Times New Roman"/>
                <w:sz w:val="24"/>
                <w:szCs w:val="24"/>
              </w:rPr>
            </w:pPr>
          </w:p>
        </w:tc>
        <w:tc>
          <w:tcPr>
            <w:tcW w:w="1488" w:type="dxa"/>
          </w:tcPr>
          <w:p w14:paraId="22427C5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7323BBCC">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738E90AD">
            <w:pPr>
              <w:pStyle w:val="13"/>
              <w:spacing w:after="0" w:line="276" w:lineRule="auto"/>
              <w:ind w:left="0"/>
              <w:jc w:val="both"/>
              <w:rPr>
                <w:rFonts w:ascii="Times New Roman" w:hAnsi="Times New Roman" w:cs="Times New Roman"/>
                <w:b/>
                <w:sz w:val="24"/>
                <w:szCs w:val="24"/>
              </w:rPr>
            </w:pPr>
          </w:p>
        </w:tc>
      </w:tr>
      <w:tr w14:paraId="28D6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323BC4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2835" w:type="dxa"/>
          </w:tcPr>
          <w:p w14:paraId="697E8E3A">
            <w:pPr>
              <w:rPr>
                <w:rFonts w:ascii="Times New Roman" w:hAnsi="Times New Roman" w:cs="Times New Roman"/>
                <w:sz w:val="24"/>
                <w:szCs w:val="24"/>
              </w:rPr>
            </w:pPr>
            <w:r>
              <w:rPr>
                <w:rFonts w:ascii="Times New Roman" w:hAnsi="Times New Roman" w:eastAsia="Times New Roman" w:cs="Times New Roman"/>
                <w:sz w:val="24"/>
                <w:szCs w:val="24"/>
              </w:rPr>
              <w:t>Знакомство с произведением Дж.Родарри. «Чиполлино»</w:t>
            </w:r>
          </w:p>
        </w:tc>
        <w:tc>
          <w:tcPr>
            <w:tcW w:w="709" w:type="dxa"/>
          </w:tcPr>
          <w:p w14:paraId="4544935F">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14:paraId="206B959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Pr>
          <w:p w14:paraId="1C842A6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0475A93F">
            <w:pPr>
              <w:pStyle w:val="13"/>
              <w:spacing w:after="0" w:line="276" w:lineRule="auto"/>
              <w:ind w:left="0"/>
              <w:jc w:val="both"/>
              <w:rPr>
                <w:rFonts w:ascii="Times New Roman" w:hAnsi="Times New Roman" w:cs="Times New Roman"/>
                <w:sz w:val="24"/>
                <w:szCs w:val="24"/>
              </w:rPr>
            </w:pPr>
          </w:p>
        </w:tc>
        <w:tc>
          <w:tcPr>
            <w:tcW w:w="1109" w:type="dxa"/>
          </w:tcPr>
          <w:p w14:paraId="786E5251">
            <w:pPr>
              <w:pStyle w:val="13"/>
              <w:spacing w:after="0" w:line="276" w:lineRule="auto"/>
              <w:ind w:left="0"/>
              <w:jc w:val="both"/>
              <w:rPr>
                <w:rFonts w:ascii="Times New Roman" w:hAnsi="Times New Roman" w:cs="Times New Roman"/>
                <w:sz w:val="24"/>
                <w:szCs w:val="24"/>
              </w:rPr>
            </w:pPr>
          </w:p>
        </w:tc>
        <w:tc>
          <w:tcPr>
            <w:tcW w:w="1488" w:type="dxa"/>
          </w:tcPr>
          <w:p w14:paraId="123A01E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31940F3E">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53DCF85F">
            <w:pPr>
              <w:pStyle w:val="13"/>
              <w:spacing w:after="0" w:line="276" w:lineRule="auto"/>
              <w:ind w:left="0"/>
              <w:jc w:val="both"/>
              <w:rPr>
                <w:rFonts w:ascii="Times New Roman" w:hAnsi="Times New Roman" w:cs="Times New Roman"/>
                <w:b/>
                <w:sz w:val="24"/>
                <w:szCs w:val="24"/>
              </w:rPr>
            </w:pPr>
          </w:p>
        </w:tc>
      </w:tr>
      <w:tr w14:paraId="7BC8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BD7D2E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2835" w:type="dxa"/>
          </w:tcPr>
          <w:p w14:paraId="01E74443">
            <w:pPr>
              <w:rPr>
                <w:rFonts w:ascii="Times New Roman" w:hAnsi="Times New Roman" w:cs="Times New Roman"/>
                <w:sz w:val="24"/>
                <w:szCs w:val="24"/>
              </w:rPr>
            </w:pPr>
            <w:r>
              <w:rPr>
                <w:rFonts w:ascii="Times New Roman" w:hAnsi="Times New Roman" w:eastAsia="Times New Roman" w:cs="Times New Roman"/>
                <w:sz w:val="24"/>
                <w:szCs w:val="24"/>
              </w:rPr>
              <w:t>Распределение ролей с учетом пожелания учащихся. Выразительное чтение произведения</w:t>
            </w:r>
          </w:p>
        </w:tc>
        <w:tc>
          <w:tcPr>
            <w:tcW w:w="709" w:type="dxa"/>
          </w:tcPr>
          <w:p w14:paraId="5BB8D92E">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tcPr>
          <w:p w14:paraId="1EBDD13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70C18FF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134" w:type="dxa"/>
          </w:tcPr>
          <w:p w14:paraId="52013588">
            <w:pPr>
              <w:pStyle w:val="13"/>
              <w:spacing w:after="0" w:line="276" w:lineRule="auto"/>
              <w:ind w:left="0"/>
              <w:jc w:val="both"/>
              <w:rPr>
                <w:rFonts w:ascii="Times New Roman" w:hAnsi="Times New Roman" w:cs="Times New Roman"/>
                <w:sz w:val="24"/>
                <w:szCs w:val="24"/>
              </w:rPr>
            </w:pPr>
          </w:p>
        </w:tc>
        <w:tc>
          <w:tcPr>
            <w:tcW w:w="1109" w:type="dxa"/>
          </w:tcPr>
          <w:p w14:paraId="767DA6D9">
            <w:pPr>
              <w:pStyle w:val="13"/>
              <w:spacing w:after="0" w:line="276" w:lineRule="auto"/>
              <w:ind w:left="0"/>
              <w:jc w:val="both"/>
              <w:rPr>
                <w:rFonts w:ascii="Times New Roman" w:hAnsi="Times New Roman" w:cs="Times New Roman"/>
                <w:sz w:val="24"/>
                <w:szCs w:val="24"/>
              </w:rPr>
            </w:pPr>
          </w:p>
        </w:tc>
        <w:tc>
          <w:tcPr>
            <w:tcW w:w="1488" w:type="dxa"/>
          </w:tcPr>
          <w:p w14:paraId="3DC7EF6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60C26F97">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0A7DD495">
            <w:pPr>
              <w:pStyle w:val="13"/>
              <w:spacing w:after="0" w:line="276" w:lineRule="auto"/>
              <w:ind w:left="0"/>
              <w:jc w:val="both"/>
              <w:rPr>
                <w:rFonts w:ascii="Times New Roman" w:hAnsi="Times New Roman" w:cs="Times New Roman"/>
                <w:b/>
                <w:sz w:val="24"/>
                <w:szCs w:val="24"/>
              </w:rPr>
            </w:pPr>
          </w:p>
        </w:tc>
      </w:tr>
      <w:tr w14:paraId="49FD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ECADB4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2835" w:type="dxa"/>
          </w:tcPr>
          <w:p w14:paraId="030D83C8">
            <w:pPr>
              <w:rPr>
                <w:rFonts w:ascii="Times New Roman" w:hAnsi="Times New Roman" w:cs="Times New Roman"/>
                <w:sz w:val="24"/>
                <w:szCs w:val="24"/>
              </w:rPr>
            </w:pPr>
            <w:r>
              <w:rPr>
                <w:rFonts w:ascii="Times New Roman" w:hAnsi="Times New Roman" w:eastAsia="Times New Roman" w:cs="Times New Roman"/>
                <w:sz w:val="24"/>
                <w:szCs w:val="24"/>
              </w:rPr>
              <w:t>Репетиция эпизодов спектакля</w:t>
            </w:r>
          </w:p>
        </w:tc>
        <w:tc>
          <w:tcPr>
            <w:tcW w:w="709" w:type="dxa"/>
          </w:tcPr>
          <w:p w14:paraId="6D8F2FA2">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tcPr>
          <w:p w14:paraId="3674088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850" w:type="dxa"/>
          </w:tcPr>
          <w:p w14:paraId="4D11C4D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134" w:type="dxa"/>
          </w:tcPr>
          <w:p w14:paraId="48E97C7B">
            <w:pPr>
              <w:pStyle w:val="13"/>
              <w:spacing w:after="0" w:line="276" w:lineRule="auto"/>
              <w:ind w:left="0"/>
              <w:jc w:val="both"/>
              <w:rPr>
                <w:rFonts w:ascii="Times New Roman" w:hAnsi="Times New Roman" w:cs="Times New Roman"/>
                <w:sz w:val="24"/>
                <w:szCs w:val="24"/>
              </w:rPr>
            </w:pPr>
          </w:p>
        </w:tc>
        <w:tc>
          <w:tcPr>
            <w:tcW w:w="1109" w:type="dxa"/>
          </w:tcPr>
          <w:p w14:paraId="2DA8FF43">
            <w:pPr>
              <w:pStyle w:val="13"/>
              <w:spacing w:after="0" w:line="276" w:lineRule="auto"/>
              <w:ind w:left="0"/>
              <w:jc w:val="both"/>
              <w:rPr>
                <w:rFonts w:ascii="Times New Roman" w:hAnsi="Times New Roman" w:cs="Times New Roman"/>
                <w:sz w:val="24"/>
                <w:szCs w:val="24"/>
              </w:rPr>
            </w:pPr>
          </w:p>
        </w:tc>
        <w:tc>
          <w:tcPr>
            <w:tcW w:w="1488" w:type="dxa"/>
          </w:tcPr>
          <w:p w14:paraId="6A82F08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55647946">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2F7EFDDA">
            <w:pPr>
              <w:pStyle w:val="13"/>
              <w:spacing w:after="0" w:line="276" w:lineRule="auto"/>
              <w:ind w:left="0"/>
              <w:jc w:val="both"/>
              <w:rPr>
                <w:rFonts w:ascii="Times New Roman" w:hAnsi="Times New Roman" w:cs="Times New Roman"/>
                <w:b/>
                <w:sz w:val="24"/>
                <w:szCs w:val="24"/>
              </w:rPr>
            </w:pPr>
          </w:p>
        </w:tc>
      </w:tr>
      <w:tr w14:paraId="71AB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F302E3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2835" w:type="dxa"/>
          </w:tcPr>
          <w:p w14:paraId="6010575C">
            <w:pPr>
              <w:rPr>
                <w:rFonts w:ascii="Times New Roman" w:hAnsi="Times New Roman" w:cs="Times New Roman"/>
                <w:sz w:val="24"/>
                <w:szCs w:val="24"/>
              </w:rPr>
            </w:pPr>
            <w:r>
              <w:rPr>
                <w:rFonts w:ascii="Times New Roman" w:hAnsi="Times New Roman" w:eastAsia="Times New Roman" w:cs="Times New Roman"/>
                <w:sz w:val="24"/>
                <w:szCs w:val="24"/>
              </w:rPr>
              <w:t>Генеральная репетиция в костюмах. С декорациями, музыкальным сопровождением.</w:t>
            </w:r>
          </w:p>
        </w:tc>
        <w:tc>
          <w:tcPr>
            <w:tcW w:w="709" w:type="dxa"/>
          </w:tcPr>
          <w:p w14:paraId="39F39C16">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14:paraId="501F26C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5AD48FF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19C29493">
            <w:pPr>
              <w:pStyle w:val="13"/>
              <w:spacing w:after="0" w:line="276" w:lineRule="auto"/>
              <w:ind w:left="0"/>
              <w:jc w:val="both"/>
              <w:rPr>
                <w:rFonts w:ascii="Times New Roman" w:hAnsi="Times New Roman" w:cs="Times New Roman"/>
                <w:sz w:val="24"/>
                <w:szCs w:val="24"/>
              </w:rPr>
            </w:pPr>
          </w:p>
        </w:tc>
        <w:tc>
          <w:tcPr>
            <w:tcW w:w="1109" w:type="dxa"/>
          </w:tcPr>
          <w:p w14:paraId="654D3CB4">
            <w:pPr>
              <w:pStyle w:val="13"/>
              <w:spacing w:after="0" w:line="276" w:lineRule="auto"/>
              <w:ind w:left="0"/>
              <w:jc w:val="both"/>
              <w:rPr>
                <w:rFonts w:ascii="Times New Roman" w:hAnsi="Times New Roman" w:cs="Times New Roman"/>
                <w:sz w:val="24"/>
                <w:szCs w:val="24"/>
              </w:rPr>
            </w:pPr>
          </w:p>
        </w:tc>
        <w:tc>
          <w:tcPr>
            <w:tcW w:w="1488" w:type="dxa"/>
          </w:tcPr>
          <w:p w14:paraId="1152651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566B9F55">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09D3520B">
            <w:pPr>
              <w:pStyle w:val="13"/>
              <w:spacing w:after="0" w:line="276" w:lineRule="auto"/>
              <w:ind w:left="0"/>
              <w:jc w:val="both"/>
              <w:rPr>
                <w:rFonts w:ascii="Times New Roman" w:hAnsi="Times New Roman" w:cs="Times New Roman"/>
                <w:b/>
                <w:sz w:val="24"/>
                <w:szCs w:val="24"/>
              </w:rPr>
            </w:pPr>
          </w:p>
        </w:tc>
      </w:tr>
      <w:tr w14:paraId="1551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1D4C8D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2835" w:type="dxa"/>
          </w:tcPr>
          <w:p w14:paraId="57EED3A3">
            <w:pPr>
              <w:rPr>
                <w:rFonts w:ascii="Times New Roman" w:hAnsi="Times New Roman" w:cs="Times New Roman"/>
                <w:sz w:val="24"/>
                <w:szCs w:val="24"/>
              </w:rPr>
            </w:pPr>
            <w:r>
              <w:rPr>
                <w:rFonts w:ascii="Times New Roman" w:hAnsi="Times New Roman" w:eastAsia="Times New Roman" w:cs="Times New Roman"/>
                <w:sz w:val="24"/>
                <w:szCs w:val="24"/>
              </w:rPr>
              <w:t>Шутливые словесные загадки на развитие внимания, расширения словарного запаса.</w:t>
            </w:r>
          </w:p>
        </w:tc>
        <w:tc>
          <w:tcPr>
            <w:tcW w:w="709" w:type="dxa"/>
          </w:tcPr>
          <w:p w14:paraId="76719E25">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14:paraId="2D845E8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649FEBF4">
            <w:pPr>
              <w:pStyle w:val="13"/>
              <w:spacing w:after="0" w:line="276" w:lineRule="auto"/>
              <w:ind w:left="0"/>
              <w:jc w:val="both"/>
              <w:rPr>
                <w:rFonts w:ascii="Times New Roman" w:hAnsi="Times New Roman" w:cs="Times New Roman"/>
                <w:b/>
                <w:sz w:val="24"/>
                <w:szCs w:val="24"/>
              </w:rPr>
            </w:pPr>
            <w:r>
              <w:rPr>
                <w:rFonts w:ascii="Times New Roman" w:hAnsi="Times New Roman" w:cs="Times New Roman"/>
                <w:b/>
                <w:sz w:val="24"/>
                <w:szCs w:val="24"/>
              </w:rPr>
              <w:t>-</w:t>
            </w:r>
          </w:p>
        </w:tc>
        <w:tc>
          <w:tcPr>
            <w:tcW w:w="1134" w:type="dxa"/>
          </w:tcPr>
          <w:p w14:paraId="18445B6A">
            <w:pPr>
              <w:pStyle w:val="13"/>
              <w:spacing w:after="0" w:line="276" w:lineRule="auto"/>
              <w:ind w:left="0"/>
              <w:jc w:val="both"/>
              <w:rPr>
                <w:rFonts w:ascii="Times New Roman" w:hAnsi="Times New Roman" w:cs="Times New Roman"/>
                <w:sz w:val="24"/>
                <w:szCs w:val="24"/>
              </w:rPr>
            </w:pPr>
          </w:p>
        </w:tc>
        <w:tc>
          <w:tcPr>
            <w:tcW w:w="1109" w:type="dxa"/>
          </w:tcPr>
          <w:p w14:paraId="5A9C3496">
            <w:pPr>
              <w:pStyle w:val="13"/>
              <w:spacing w:after="0" w:line="276" w:lineRule="auto"/>
              <w:ind w:left="0"/>
              <w:jc w:val="both"/>
              <w:rPr>
                <w:rFonts w:ascii="Times New Roman" w:hAnsi="Times New Roman" w:cs="Times New Roman"/>
                <w:sz w:val="24"/>
                <w:szCs w:val="24"/>
              </w:rPr>
            </w:pPr>
          </w:p>
        </w:tc>
        <w:tc>
          <w:tcPr>
            <w:tcW w:w="1488" w:type="dxa"/>
          </w:tcPr>
          <w:p w14:paraId="5E71BE7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03C409DD">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14B2F89C">
            <w:pPr>
              <w:pStyle w:val="13"/>
              <w:spacing w:after="0" w:line="276" w:lineRule="auto"/>
              <w:ind w:left="0"/>
              <w:jc w:val="both"/>
              <w:rPr>
                <w:rFonts w:ascii="Times New Roman" w:hAnsi="Times New Roman" w:cs="Times New Roman"/>
                <w:b/>
                <w:sz w:val="24"/>
                <w:szCs w:val="24"/>
              </w:rPr>
            </w:pPr>
          </w:p>
        </w:tc>
      </w:tr>
      <w:tr w14:paraId="3B6E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FF6831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2835" w:type="dxa"/>
          </w:tcPr>
          <w:p w14:paraId="2FED5DEC">
            <w:pPr>
              <w:rPr>
                <w:rFonts w:ascii="Times New Roman" w:hAnsi="Times New Roman" w:cs="Times New Roman"/>
                <w:sz w:val="24"/>
                <w:szCs w:val="24"/>
              </w:rPr>
            </w:pPr>
            <w:r>
              <w:rPr>
                <w:rFonts w:ascii="Times New Roman" w:hAnsi="Times New Roman" w:eastAsia="Times New Roman" w:cs="Times New Roman"/>
                <w:sz w:val="24"/>
                <w:szCs w:val="24"/>
              </w:rPr>
              <w:t>Сочинение - рассуждение по выбранной пословице</w:t>
            </w:r>
          </w:p>
        </w:tc>
        <w:tc>
          <w:tcPr>
            <w:tcW w:w="709" w:type="dxa"/>
          </w:tcPr>
          <w:p w14:paraId="27F23F4D">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2" w:type="dxa"/>
          </w:tcPr>
          <w:p w14:paraId="2FF3539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009D94BA">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4CCF912">
            <w:pPr>
              <w:pStyle w:val="13"/>
              <w:spacing w:after="0" w:line="276" w:lineRule="auto"/>
              <w:ind w:left="0"/>
              <w:jc w:val="both"/>
              <w:rPr>
                <w:rFonts w:ascii="Times New Roman" w:hAnsi="Times New Roman" w:cs="Times New Roman"/>
                <w:sz w:val="24"/>
                <w:szCs w:val="24"/>
              </w:rPr>
            </w:pPr>
          </w:p>
        </w:tc>
        <w:tc>
          <w:tcPr>
            <w:tcW w:w="1109" w:type="dxa"/>
          </w:tcPr>
          <w:p w14:paraId="0F74F61B">
            <w:pPr>
              <w:pStyle w:val="13"/>
              <w:spacing w:after="0" w:line="276" w:lineRule="auto"/>
              <w:ind w:left="0"/>
              <w:jc w:val="both"/>
              <w:rPr>
                <w:rFonts w:ascii="Times New Roman" w:hAnsi="Times New Roman" w:cs="Times New Roman"/>
                <w:sz w:val="24"/>
                <w:szCs w:val="24"/>
              </w:rPr>
            </w:pPr>
          </w:p>
        </w:tc>
        <w:tc>
          <w:tcPr>
            <w:tcW w:w="1488" w:type="dxa"/>
          </w:tcPr>
          <w:p w14:paraId="16F3990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36C42DA7">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5B17D562">
            <w:pPr>
              <w:pStyle w:val="13"/>
              <w:spacing w:after="0" w:line="276" w:lineRule="auto"/>
              <w:ind w:left="0"/>
              <w:jc w:val="both"/>
              <w:rPr>
                <w:rFonts w:ascii="Times New Roman" w:hAnsi="Times New Roman" w:cs="Times New Roman"/>
                <w:b/>
                <w:sz w:val="24"/>
                <w:szCs w:val="24"/>
              </w:rPr>
            </w:pPr>
          </w:p>
        </w:tc>
      </w:tr>
      <w:tr w14:paraId="53B2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18CEA1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2835" w:type="dxa"/>
          </w:tcPr>
          <w:p w14:paraId="4C5E8E47">
            <w:pPr>
              <w:rPr>
                <w:rFonts w:ascii="Times New Roman" w:hAnsi="Times New Roman" w:cs="Times New Roman"/>
                <w:sz w:val="24"/>
                <w:szCs w:val="24"/>
              </w:rPr>
            </w:pPr>
            <w:r>
              <w:rPr>
                <w:rFonts w:ascii="Times New Roman" w:hAnsi="Times New Roman" w:eastAsia="Times New Roman" w:cs="Times New Roman"/>
                <w:sz w:val="24"/>
                <w:szCs w:val="24"/>
              </w:rPr>
              <w:t>Выпуск газеты «Твори, выдумывай, пробуй!»</w:t>
            </w:r>
          </w:p>
        </w:tc>
        <w:tc>
          <w:tcPr>
            <w:tcW w:w="709" w:type="dxa"/>
          </w:tcPr>
          <w:p w14:paraId="5313672C">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14:paraId="532C6E3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45E83F1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1DC39CAB">
            <w:pPr>
              <w:pStyle w:val="13"/>
              <w:spacing w:after="0" w:line="276" w:lineRule="auto"/>
              <w:ind w:left="0"/>
              <w:jc w:val="both"/>
              <w:rPr>
                <w:rFonts w:ascii="Times New Roman" w:hAnsi="Times New Roman" w:cs="Times New Roman"/>
                <w:sz w:val="24"/>
                <w:szCs w:val="24"/>
              </w:rPr>
            </w:pPr>
          </w:p>
        </w:tc>
        <w:tc>
          <w:tcPr>
            <w:tcW w:w="1109" w:type="dxa"/>
          </w:tcPr>
          <w:p w14:paraId="2AB572D7">
            <w:pPr>
              <w:pStyle w:val="13"/>
              <w:spacing w:after="0" w:line="276" w:lineRule="auto"/>
              <w:ind w:left="0"/>
              <w:jc w:val="both"/>
              <w:rPr>
                <w:rFonts w:ascii="Times New Roman" w:hAnsi="Times New Roman" w:cs="Times New Roman"/>
                <w:sz w:val="24"/>
                <w:szCs w:val="24"/>
              </w:rPr>
            </w:pPr>
          </w:p>
        </w:tc>
        <w:tc>
          <w:tcPr>
            <w:tcW w:w="1488" w:type="dxa"/>
          </w:tcPr>
          <w:p w14:paraId="70D5837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6543BBE3">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47471678">
            <w:pPr>
              <w:pStyle w:val="13"/>
              <w:spacing w:after="0" w:line="276" w:lineRule="auto"/>
              <w:ind w:left="0"/>
              <w:jc w:val="both"/>
              <w:rPr>
                <w:rFonts w:ascii="Times New Roman" w:hAnsi="Times New Roman" w:cs="Times New Roman"/>
                <w:b/>
                <w:sz w:val="24"/>
                <w:szCs w:val="24"/>
              </w:rPr>
            </w:pPr>
          </w:p>
        </w:tc>
      </w:tr>
      <w:tr w14:paraId="0A3C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982FE0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2835" w:type="dxa"/>
          </w:tcPr>
          <w:p w14:paraId="34801E32">
            <w:pPr>
              <w:rPr>
                <w:rFonts w:ascii="Times New Roman" w:hAnsi="Times New Roman" w:cs="Times New Roman"/>
                <w:sz w:val="24"/>
                <w:szCs w:val="24"/>
              </w:rPr>
            </w:pPr>
            <w:r>
              <w:rPr>
                <w:rFonts w:ascii="Times New Roman" w:hAnsi="Times New Roman" w:cs="Times New Roman"/>
                <w:sz w:val="24"/>
                <w:szCs w:val="24"/>
              </w:rPr>
              <w:t>День пантомимы</w:t>
            </w:r>
          </w:p>
        </w:tc>
        <w:tc>
          <w:tcPr>
            <w:tcW w:w="709" w:type="dxa"/>
          </w:tcPr>
          <w:p w14:paraId="36E3E716">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1E77C387">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7429DB1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14C62FA">
            <w:pPr>
              <w:pStyle w:val="13"/>
              <w:spacing w:after="0" w:line="276" w:lineRule="auto"/>
              <w:ind w:left="0"/>
              <w:jc w:val="both"/>
              <w:rPr>
                <w:rFonts w:ascii="Times New Roman" w:hAnsi="Times New Roman" w:cs="Times New Roman"/>
                <w:sz w:val="24"/>
                <w:szCs w:val="24"/>
              </w:rPr>
            </w:pPr>
          </w:p>
        </w:tc>
        <w:tc>
          <w:tcPr>
            <w:tcW w:w="1109" w:type="dxa"/>
          </w:tcPr>
          <w:p w14:paraId="28BB2D89">
            <w:pPr>
              <w:pStyle w:val="13"/>
              <w:spacing w:after="0" w:line="276" w:lineRule="auto"/>
              <w:ind w:left="0"/>
              <w:jc w:val="both"/>
              <w:rPr>
                <w:rFonts w:ascii="Times New Roman" w:hAnsi="Times New Roman" w:cs="Times New Roman"/>
                <w:sz w:val="24"/>
                <w:szCs w:val="24"/>
              </w:rPr>
            </w:pPr>
          </w:p>
        </w:tc>
        <w:tc>
          <w:tcPr>
            <w:tcW w:w="1488" w:type="dxa"/>
          </w:tcPr>
          <w:p w14:paraId="05360850">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0E8F1E58">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3343EA16">
            <w:pPr>
              <w:pStyle w:val="13"/>
              <w:spacing w:after="0" w:line="276" w:lineRule="auto"/>
              <w:ind w:left="0"/>
              <w:jc w:val="both"/>
              <w:rPr>
                <w:rFonts w:ascii="Times New Roman" w:hAnsi="Times New Roman" w:cs="Times New Roman"/>
                <w:b/>
                <w:sz w:val="24"/>
                <w:szCs w:val="24"/>
              </w:rPr>
            </w:pPr>
          </w:p>
        </w:tc>
      </w:tr>
      <w:tr w14:paraId="62E4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89CA5A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2835" w:type="dxa"/>
          </w:tcPr>
          <w:p w14:paraId="2D6D4B87">
            <w:pPr>
              <w:rPr>
                <w:rFonts w:ascii="Times New Roman" w:hAnsi="Times New Roman" w:cs="Times New Roman"/>
                <w:sz w:val="24"/>
                <w:szCs w:val="24"/>
              </w:rPr>
            </w:pPr>
            <w:r>
              <w:rPr>
                <w:rFonts w:ascii="Times New Roman" w:hAnsi="Times New Roman" w:eastAsia="Times New Roman" w:cs="Times New Roman"/>
                <w:sz w:val="24"/>
                <w:szCs w:val="24"/>
              </w:rPr>
              <w:t>Знакомство с кукольным театром. История кукольного театра.</w:t>
            </w:r>
          </w:p>
        </w:tc>
        <w:tc>
          <w:tcPr>
            <w:tcW w:w="709" w:type="dxa"/>
          </w:tcPr>
          <w:p w14:paraId="488415F0">
            <w:pPr>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Pr>
          <w:p w14:paraId="30412DC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3173159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29D67B27">
            <w:pPr>
              <w:pStyle w:val="13"/>
              <w:spacing w:after="0" w:line="276" w:lineRule="auto"/>
              <w:ind w:left="0"/>
              <w:jc w:val="both"/>
              <w:rPr>
                <w:rFonts w:ascii="Times New Roman" w:hAnsi="Times New Roman" w:cs="Times New Roman"/>
                <w:sz w:val="24"/>
                <w:szCs w:val="24"/>
              </w:rPr>
            </w:pPr>
          </w:p>
        </w:tc>
        <w:tc>
          <w:tcPr>
            <w:tcW w:w="1109" w:type="dxa"/>
          </w:tcPr>
          <w:p w14:paraId="2088F0E0">
            <w:pPr>
              <w:pStyle w:val="13"/>
              <w:spacing w:after="0" w:line="276" w:lineRule="auto"/>
              <w:ind w:left="0"/>
              <w:jc w:val="both"/>
              <w:rPr>
                <w:rFonts w:ascii="Times New Roman" w:hAnsi="Times New Roman" w:cs="Times New Roman"/>
                <w:sz w:val="24"/>
                <w:szCs w:val="24"/>
              </w:rPr>
            </w:pPr>
          </w:p>
        </w:tc>
        <w:tc>
          <w:tcPr>
            <w:tcW w:w="1488" w:type="dxa"/>
          </w:tcPr>
          <w:p w14:paraId="4221CE9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4747525D">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152FE5CE">
            <w:pPr>
              <w:pStyle w:val="13"/>
              <w:spacing w:after="0" w:line="276" w:lineRule="auto"/>
              <w:ind w:left="0"/>
              <w:jc w:val="both"/>
              <w:rPr>
                <w:rFonts w:ascii="Times New Roman" w:hAnsi="Times New Roman" w:cs="Times New Roman"/>
                <w:b/>
                <w:sz w:val="24"/>
                <w:szCs w:val="24"/>
              </w:rPr>
            </w:pPr>
          </w:p>
        </w:tc>
      </w:tr>
      <w:tr w14:paraId="1D0A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A07B8A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2835" w:type="dxa"/>
          </w:tcPr>
          <w:p w14:paraId="270D660B">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Овладение навыками кукловождения (перчаточные, пальчиковые, ложковые куклы, куклы настольного театра).</w:t>
            </w:r>
          </w:p>
        </w:tc>
        <w:tc>
          <w:tcPr>
            <w:tcW w:w="709" w:type="dxa"/>
          </w:tcPr>
          <w:p w14:paraId="26E5C7F9">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tcPr>
          <w:p w14:paraId="4B8A0A8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117A497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134" w:type="dxa"/>
          </w:tcPr>
          <w:p w14:paraId="7F4D77B3">
            <w:pPr>
              <w:pStyle w:val="13"/>
              <w:spacing w:after="0" w:line="276" w:lineRule="auto"/>
              <w:ind w:left="0"/>
              <w:jc w:val="both"/>
              <w:rPr>
                <w:rFonts w:ascii="Times New Roman" w:hAnsi="Times New Roman" w:cs="Times New Roman"/>
                <w:sz w:val="24"/>
                <w:szCs w:val="24"/>
              </w:rPr>
            </w:pPr>
          </w:p>
        </w:tc>
        <w:tc>
          <w:tcPr>
            <w:tcW w:w="1109" w:type="dxa"/>
          </w:tcPr>
          <w:p w14:paraId="4C8C0107">
            <w:pPr>
              <w:pStyle w:val="13"/>
              <w:spacing w:after="0" w:line="276" w:lineRule="auto"/>
              <w:ind w:left="0"/>
              <w:jc w:val="both"/>
              <w:rPr>
                <w:rFonts w:ascii="Times New Roman" w:hAnsi="Times New Roman" w:cs="Times New Roman"/>
                <w:sz w:val="24"/>
                <w:szCs w:val="24"/>
              </w:rPr>
            </w:pPr>
          </w:p>
        </w:tc>
        <w:tc>
          <w:tcPr>
            <w:tcW w:w="1488" w:type="dxa"/>
          </w:tcPr>
          <w:p w14:paraId="6137283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02FBFE5B">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2D992A5D">
            <w:pPr>
              <w:pStyle w:val="13"/>
              <w:spacing w:after="0" w:line="276" w:lineRule="auto"/>
              <w:ind w:left="0"/>
              <w:jc w:val="both"/>
              <w:rPr>
                <w:rFonts w:ascii="Times New Roman" w:hAnsi="Times New Roman" w:cs="Times New Roman"/>
                <w:b/>
                <w:sz w:val="24"/>
                <w:szCs w:val="24"/>
              </w:rPr>
            </w:pPr>
          </w:p>
        </w:tc>
      </w:tr>
      <w:tr w14:paraId="6FC6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C73975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2835" w:type="dxa"/>
          </w:tcPr>
          <w:p w14:paraId="347BBFB2">
            <w:pPr>
              <w:rPr>
                <w:rFonts w:ascii="Times New Roman" w:hAnsi="Times New Roman" w:cs="Times New Roman"/>
                <w:sz w:val="24"/>
                <w:szCs w:val="24"/>
              </w:rPr>
            </w:pPr>
            <w:r>
              <w:rPr>
                <w:rFonts w:ascii="Times New Roman" w:hAnsi="Times New Roman" w:eastAsia="Times New Roman" w:cs="Times New Roman"/>
                <w:sz w:val="24"/>
                <w:szCs w:val="24"/>
              </w:rPr>
              <w:t>Постановка пальчикового кукольного театра «Курочка Ряба»</w:t>
            </w:r>
          </w:p>
        </w:tc>
        <w:tc>
          <w:tcPr>
            <w:tcW w:w="709" w:type="dxa"/>
          </w:tcPr>
          <w:p w14:paraId="4155234E">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14:paraId="238977A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75E4406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6FC5A021">
            <w:pPr>
              <w:pStyle w:val="13"/>
              <w:spacing w:after="0" w:line="276" w:lineRule="auto"/>
              <w:ind w:left="0"/>
              <w:jc w:val="both"/>
              <w:rPr>
                <w:rFonts w:ascii="Times New Roman" w:hAnsi="Times New Roman" w:cs="Times New Roman"/>
                <w:sz w:val="24"/>
                <w:szCs w:val="24"/>
              </w:rPr>
            </w:pPr>
          </w:p>
        </w:tc>
        <w:tc>
          <w:tcPr>
            <w:tcW w:w="1109" w:type="dxa"/>
          </w:tcPr>
          <w:p w14:paraId="72EE736B">
            <w:pPr>
              <w:pStyle w:val="13"/>
              <w:spacing w:after="0" w:line="276" w:lineRule="auto"/>
              <w:ind w:left="0"/>
              <w:jc w:val="both"/>
              <w:rPr>
                <w:rFonts w:ascii="Times New Roman" w:hAnsi="Times New Roman" w:cs="Times New Roman"/>
                <w:sz w:val="24"/>
                <w:szCs w:val="24"/>
              </w:rPr>
            </w:pPr>
          </w:p>
        </w:tc>
        <w:tc>
          <w:tcPr>
            <w:tcW w:w="1488" w:type="dxa"/>
          </w:tcPr>
          <w:p w14:paraId="1F9C1F9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5996BE16">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1AC00F20">
            <w:pPr>
              <w:pStyle w:val="13"/>
              <w:spacing w:after="0" w:line="276" w:lineRule="auto"/>
              <w:ind w:left="0"/>
              <w:jc w:val="both"/>
              <w:rPr>
                <w:rFonts w:ascii="Times New Roman" w:hAnsi="Times New Roman" w:cs="Times New Roman"/>
                <w:b/>
                <w:sz w:val="24"/>
                <w:szCs w:val="24"/>
              </w:rPr>
            </w:pPr>
          </w:p>
        </w:tc>
      </w:tr>
      <w:tr w14:paraId="171A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D3824C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2835" w:type="dxa"/>
          </w:tcPr>
          <w:p w14:paraId="1861BF54">
            <w:pPr>
              <w:rPr>
                <w:rFonts w:ascii="Times New Roman" w:hAnsi="Times New Roman" w:cs="Times New Roman"/>
                <w:sz w:val="24"/>
                <w:szCs w:val="24"/>
              </w:rPr>
            </w:pPr>
            <w:r>
              <w:rPr>
                <w:rFonts w:ascii="Times New Roman" w:hAnsi="Times New Roman" w:eastAsia="Times New Roman" w:cs="Times New Roman"/>
                <w:sz w:val="24"/>
                <w:szCs w:val="24"/>
              </w:rPr>
              <w:t>Репетиция</w:t>
            </w:r>
          </w:p>
        </w:tc>
        <w:tc>
          <w:tcPr>
            <w:tcW w:w="709" w:type="dxa"/>
          </w:tcPr>
          <w:p w14:paraId="6D2288C3">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14:paraId="251EEE90">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60311DE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7045C26C">
            <w:pPr>
              <w:pStyle w:val="13"/>
              <w:spacing w:after="0" w:line="276" w:lineRule="auto"/>
              <w:ind w:left="0"/>
              <w:jc w:val="both"/>
              <w:rPr>
                <w:rFonts w:ascii="Times New Roman" w:hAnsi="Times New Roman" w:cs="Times New Roman"/>
                <w:sz w:val="24"/>
                <w:szCs w:val="24"/>
              </w:rPr>
            </w:pPr>
          </w:p>
        </w:tc>
        <w:tc>
          <w:tcPr>
            <w:tcW w:w="1109" w:type="dxa"/>
          </w:tcPr>
          <w:p w14:paraId="0774723E">
            <w:pPr>
              <w:pStyle w:val="13"/>
              <w:spacing w:after="0" w:line="276" w:lineRule="auto"/>
              <w:ind w:left="0"/>
              <w:jc w:val="both"/>
              <w:rPr>
                <w:rFonts w:ascii="Times New Roman" w:hAnsi="Times New Roman" w:cs="Times New Roman"/>
                <w:sz w:val="24"/>
                <w:szCs w:val="24"/>
              </w:rPr>
            </w:pPr>
          </w:p>
        </w:tc>
        <w:tc>
          <w:tcPr>
            <w:tcW w:w="1488" w:type="dxa"/>
          </w:tcPr>
          <w:p w14:paraId="62074CD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081EFE44">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30284B08">
            <w:pPr>
              <w:pStyle w:val="13"/>
              <w:spacing w:after="0" w:line="276" w:lineRule="auto"/>
              <w:ind w:left="0"/>
              <w:jc w:val="both"/>
              <w:rPr>
                <w:rFonts w:ascii="Times New Roman" w:hAnsi="Times New Roman" w:cs="Times New Roman"/>
                <w:b/>
                <w:sz w:val="24"/>
                <w:szCs w:val="24"/>
              </w:rPr>
            </w:pPr>
          </w:p>
        </w:tc>
      </w:tr>
      <w:tr w14:paraId="4F4F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1903070">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2835" w:type="dxa"/>
          </w:tcPr>
          <w:p w14:paraId="30BB4A29">
            <w:pPr>
              <w:rPr>
                <w:rFonts w:ascii="Times New Roman" w:hAnsi="Times New Roman" w:cs="Times New Roman"/>
                <w:sz w:val="24"/>
                <w:szCs w:val="24"/>
              </w:rPr>
            </w:pPr>
            <w:r>
              <w:rPr>
                <w:rFonts w:ascii="Times New Roman" w:hAnsi="Times New Roman" w:eastAsia="Times New Roman" w:cs="Times New Roman"/>
                <w:sz w:val="24"/>
                <w:szCs w:val="24"/>
              </w:rPr>
              <w:t>Генеральная репетиция</w:t>
            </w:r>
          </w:p>
        </w:tc>
        <w:tc>
          <w:tcPr>
            <w:tcW w:w="709" w:type="dxa"/>
          </w:tcPr>
          <w:p w14:paraId="5C4BFECD">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1681DF62">
            <w:pPr>
              <w:pStyle w:val="13"/>
              <w:spacing w:after="0" w:line="276" w:lineRule="auto"/>
              <w:ind w:left="0"/>
              <w:jc w:val="both"/>
              <w:rPr>
                <w:rFonts w:ascii="Times New Roman" w:hAnsi="Times New Roman" w:cs="Times New Roman"/>
                <w:sz w:val="24"/>
                <w:szCs w:val="24"/>
              </w:rPr>
            </w:pPr>
          </w:p>
        </w:tc>
        <w:tc>
          <w:tcPr>
            <w:tcW w:w="850" w:type="dxa"/>
          </w:tcPr>
          <w:p w14:paraId="58901BA2">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00AA2252">
            <w:pPr>
              <w:pStyle w:val="13"/>
              <w:spacing w:after="0" w:line="276" w:lineRule="auto"/>
              <w:ind w:left="0"/>
              <w:jc w:val="both"/>
              <w:rPr>
                <w:rFonts w:ascii="Times New Roman" w:hAnsi="Times New Roman" w:cs="Times New Roman"/>
                <w:sz w:val="24"/>
                <w:szCs w:val="24"/>
              </w:rPr>
            </w:pPr>
          </w:p>
        </w:tc>
        <w:tc>
          <w:tcPr>
            <w:tcW w:w="1109" w:type="dxa"/>
          </w:tcPr>
          <w:p w14:paraId="19B60F5D">
            <w:pPr>
              <w:pStyle w:val="13"/>
              <w:spacing w:after="0" w:line="276" w:lineRule="auto"/>
              <w:ind w:left="0"/>
              <w:jc w:val="both"/>
              <w:rPr>
                <w:rFonts w:ascii="Times New Roman" w:hAnsi="Times New Roman" w:cs="Times New Roman"/>
                <w:sz w:val="24"/>
                <w:szCs w:val="24"/>
              </w:rPr>
            </w:pPr>
          </w:p>
        </w:tc>
        <w:tc>
          <w:tcPr>
            <w:tcW w:w="1488" w:type="dxa"/>
          </w:tcPr>
          <w:p w14:paraId="5D74BA1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29343CC2">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4AD4615A">
            <w:pPr>
              <w:pStyle w:val="13"/>
              <w:spacing w:after="0" w:line="276" w:lineRule="auto"/>
              <w:ind w:left="0"/>
              <w:jc w:val="both"/>
              <w:rPr>
                <w:rFonts w:ascii="Times New Roman" w:hAnsi="Times New Roman" w:cs="Times New Roman"/>
                <w:b/>
                <w:sz w:val="24"/>
                <w:szCs w:val="24"/>
              </w:rPr>
            </w:pPr>
          </w:p>
        </w:tc>
      </w:tr>
      <w:tr w14:paraId="3630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0070821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2835" w:type="dxa"/>
          </w:tcPr>
          <w:p w14:paraId="56E69179">
            <w:pPr>
              <w:rPr>
                <w:rFonts w:ascii="Times New Roman" w:hAnsi="Times New Roman" w:cs="Times New Roman"/>
                <w:sz w:val="24"/>
                <w:szCs w:val="24"/>
              </w:rPr>
            </w:pPr>
            <w:r>
              <w:rPr>
                <w:rFonts w:ascii="Times New Roman" w:hAnsi="Times New Roman" w:eastAsia="Times New Roman" w:cs="Times New Roman"/>
                <w:sz w:val="24"/>
                <w:szCs w:val="24"/>
              </w:rPr>
              <w:t>Создание сценических этюдов.</w:t>
            </w:r>
          </w:p>
        </w:tc>
        <w:tc>
          <w:tcPr>
            <w:tcW w:w="709" w:type="dxa"/>
          </w:tcPr>
          <w:p w14:paraId="099E6CA9">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14:paraId="7D465CDE">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Pr>
          <w:p w14:paraId="65E7B6F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134" w:type="dxa"/>
          </w:tcPr>
          <w:p w14:paraId="67315CE8">
            <w:pPr>
              <w:pStyle w:val="13"/>
              <w:spacing w:after="0" w:line="276" w:lineRule="auto"/>
              <w:ind w:left="0"/>
              <w:jc w:val="both"/>
              <w:rPr>
                <w:rFonts w:ascii="Times New Roman" w:hAnsi="Times New Roman" w:cs="Times New Roman"/>
                <w:sz w:val="24"/>
                <w:szCs w:val="24"/>
              </w:rPr>
            </w:pPr>
          </w:p>
        </w:tc>
        <w:tc>
          <w:tcPr>
            <w:tcW w:w="1109" w:type="dxa"/>
          </w:tcPr>
          <w:p w14:paraId="6C5DE5E1">
            <w:pPr>
              <w:pStyle w:val="13"/>
              <w:spacing w:after="0" w:line="276" w:lineRule="auto"/>
              <w:ind w:left="0"/>
              <w:jc w:val="both"/>
              <w:rPr>
                <w:rFonts w:ascii="Times New Roman" w:hAnsi="Times New Roman" w:cs="Times New Roman"/>
                <w:sz w:val="24"/>
                <w:szCs w:val="24"/>
              </w:rPr>
            </w:pPr>
          </w:p>
        </w:tc>
        <w:tc>
          <w:tcPr>
            <w:tcW w:w="1488" w:type="dxa"/>
          </w:tcPr>
          <w:p w14:paraId="6768590D">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02C94EA9">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4BE159E8">
            <w:pPr>
              <w:pStyle w:val="13"/>
              <w:spacing w:after="0" w:line="276" w:lineRule="auto"/>
              <w:ind w:left="0"/>
              <w:jc w:val="both"/>
              <w:rPr>
                <w:rFonts w:ascii="Times New Roman" w:hAnsi="Times New Roman" w:cs="Times New Roman"/>
                <w:b/>
                <w:sz w:val="24"/>
                <w:szCs w:val="24"/>
              </w:rPr>
            </w:pPr>
          </w:p>
        </w:tc>
      </w:tr>
      <w:tr w14:paraId="20F6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9009CF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2835" w:type="dxa"/>
          </w:tcPr>
          <w:p w14:paraId="2F3B5F89">
            <w:pPr>
              <w:rPr>
                <w:rFonts w:ascii="Times New Roman" w:hAnsi="Times New Roman" w:cs="Times New Roman"/>
                <w:sz w:val="24"/>
                <w:szCs w:val="24"/>
              </w:rPr>
            </w:pPr>
            <w:r>
              <w:rPr>
                <w:rFonts w:ascii="Times New Roman" w:hAnsi="Times New Roman" w:eastAsia="Times New Roman" w:cs="Times New Roman"/>
                <w:sz w:val="24"/>
                <w:szCs w:val="24"/>
              </w:rPr>
              <w:t>Изготовление декораций</w:t>
            </w:r>
          </w:p>
        </w:tc>
        <w:tc>
          <w:tcPr>
            <w:tcW w:w="709" w:type="dxa"/>
          </w:tcPr>
          <w:p w14:paraId="07D4CDD7">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14:paraId="40BFA636">
            <w:pPr>
              <w:pStyle w:val="13"/>
              <w:spacing w:after="0" w:line="276" w:lineRule="auto"/>
              <w:ind w:left="0"/>
              <w:jc w:val="both"/>
              <w:rPr>
                <w:rFonts w:ascii="Times New Roman" w:hAnsi="Times New Roman" w:cs="Times New Roman"/>
                <w:sz w:val="24"/>
                <w:szCs w:val="24"/>
              </w:rPr>
            </w:pPr>
          </w:p>
        </w:tc>
        <w:tc>
          <w:tcPr>
            <w:tcW w:w="850" w:type="dxa"/>
          </w:tcPr>
          <w:p w14:paraId="675908D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793FBA12">
            <w:pPr>
              <w:pStyle w:val="13"/>
              <w:spacing w:after="0" w:line="276" w:lineRule="auto"/>
              <w:ind w:left="0"/>
              <w:jc w:val="both"/>
              <w:rPr>
                <w:rFonts w:ascii="Times New Roman" w:hAnsi="Times New Roman" w:cs="Times New Roman"/>
                <w:sz w:val="24"/>
                <w:szCs w:val="24"/>
              </w:rPr>
            </w:pPr>
          </w:p>
        </w:tc>
        <w:tc>
          <w:tcPr>
            <w:tcW w:w="1109" w:type="dxa"/>
          </w:tcPr>
          <w:p w14:paraId="1C904BF1">
            <w:pPr>
              <w:pStyle w:val="13"/>
              <w:spacing w:after="0" w:line="276" w:lineRule="auto"/>
              <w:ind w:left="0"/>
              <w:jc w:val="both"/>
              <w:rPr>
                <w:rFonts w:ascii="Times New Roman" w:hAnsi="Times New Roman" w:cs="Times New Roman"/>
                <w:sz w:val="24"/>
                <w:szCs w:val="24"/>
              </w:rPr>
            </w:pPr>
          </w:p>
        </w:tc>
        <w:tc>
          <w:tcPr>
            <w:tcW w:w="1488" w:type="dxa"/>
          </w:tcPr>
          <w:p w14:paraId="4AD4C93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62F4731F">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7D51232F">
            <w:pPr>
              <w:pStyle w:val="13"/>
              <w:spacing w:after="0" w:line="276" w:lineRule="auto"/>
              <w:ind w:left="0"/>
              <w:jc w:val="both"/>
              <w:rPr>
                <w:rFonts w:ascii="Times New Roman" w:hAnsi="Times New Roman" w:cs="Times New Roman"/>
                <w:b/>
                <w:sz w:val="24"/>
                <w:szCs w:val="24"/>
              </w:rPr>
            </w:pPr>
          </w:p>
        </w:tc>
      </w:tr>
      <w:tr w14:paraId="5904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C22843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2835" w:type="dxa"/>
          </w:tcPr>
          <w:p w14:paraId="5A6778E3">
            <w:pPr>
              <w:rPr>
                <w:rFonts w:ascii="Times New Roman" w:hAnsi="Times New Roman" w:cs="Times New Roman"/>
                <w:sz w:val="24"/>
                <w:szCs w:val="24"/>
              </w:rPr>
            </w:pPr>
            <w:r>
              <w:rPr>
                <w:rFonts w:ascii="Times New Roman" w:hAnsi="Times New Roman" w:eastAsia="Times New Roman" w:cs="Times New Roman"/>
                <w:sz w:val="24"/>
                <w:szCs w:val="24"/>
              </w:rPr>
              <w:t>Круглый стол «Азбука общения»</w:t>
            </w:r>
          </w:p>
        </w:tc>
        <w:tc>
          <w:tcPr>
            <w:tcW w:w="709" w:type="dxa"/>
          </w:tcPr>
          <w:p w14:paraId="4F81E848">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14:paraId="600A016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Pr>
          <w:p w14:paraId="7F468C6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6FBD949">
            <w:pPr>
              <w:pStyle w:val="13"/>
              <w:spacing w:after="0" w:line="276" w:lineRule="auto"/>
              <w:ind w:left="0"/>
              <w:jc w:val="both"/>
              <w:rPr>
                <w:rFonts w:ascii="Times New Roman" w:hAnsi="Times New Roman" w:cs="Times New Roman"/>
                <w:sz w:val="24"/>
                <w:szCs w:val="24"/>
              </w:rPr>
            </w:pPr>
          </w:p>
        </w:tc>
        <w:tc>
          <w:tcPr>
            <w:tcW w:w="1109" w:type="dxa"/>
          </w:tcPr>
          <w:p w14:paraId="7D9B101B">
            <w:pPr>
              <w:pStyle w:val="13"/>
              <w:spacing w:after="0" w:line="276" w:lineRule="auto"/>
              <w:ind w:left="0"/>
              <w:jc w:val="both"/>
              <w:rPr>
                <w:rFonts w:ascii="Times New Roman" w:hAnsi="Times New Roman" w:cs="Times New Roman"/>
                <w:sz w:val="24"/>
                <w:szCs w:val="24"/>
              </w:rPr>
            </w:pPr>
          </w:p>
        </w:tc>
        <w:tc>
          <w:tcPr>
            <w:tcW w:w="1488" w:type="dxa"/>
          </w:tcPr>
          <w:p w14:paraId="5F8B490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4480601B">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6BF06116">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Круглый стол</w:t>
            </w:r>
          </w:p>
        </w:tc>
      </w:tr>
      <w:tr w14:paraId="3C8F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D1305C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21</w:t>
            </w:r>
          </w:p>
        </w:tc>
        <w:tc>
          <w:tcPr>
            <w:tcW w:w="2835" w:type="dxa"/>
          </w:tcPr>
          <w:p w14:paraId="75E45B95">
            <w:pPr>
              <w:rPr>
                <w:rFonts w:ascii="Times New Roman" w:hAnsi="Times New Roman" w:cs="Times New Roman"/>
                <w:sz w:val="24"/>
                <w:szCs w:val="24"/>
              </w:rPr>
            </w:pPr>
            <w:r>
              <w:rPr>
                <w:rFonts w:ascii="Times New Roman" w:hAnsi="Times New Roman" w:eastAsia="Times New Roman" w:cs="Times New Roman"/>
                <w:sz w:val="24"/>
                <w:szCs w:val="24"/>
              </w:rPr>
              <w:t>Психологический автопортрет. (Составление подробной психологической самохарактеристики )</w:t>
            </w:r>
          </w:p>
        </w:tc>
        <w:tc>
          <w:tcPr>
            <w:tcW w:w="709" w:type="dxa"/>
          </w:tcPr>
          <w:p w14:paraId="78F797BA">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14:paraId="73D183A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29DC50E9">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2AE7F66">
            <w:pPr>
              <w:pStyle w:val="13"/>
              <w:spacing w:after="0" w:line="276" w:lineRule="auto"/>
              <w:ind w:left="0"/>
              <w:jc w:val="both"/>
              <w:rPr>
                <w:rFonts w:ascii="Times New Roman" w:hAnsi="Times New Roman" w:cs="Times New Roman"/>
                <w:sz w:val="24"/>
                <w:szCs w:val="24"/>
              </w:rPr>
            </w:pPr>
          </w:p>
        </w:tc>
        <w:tc>
          <w:tcPr>
            <w:tcW w:w="1109" w:type="dxa"/>
          </w:tcPr>
          <w:p w14:paraId="1F7DB8D2">
            <w:pPr>
              <w:pStyle w:val="13"/>
              <w:spacing w:after="0" w:line="276" w:lineRule="auto"/>
              <w:ind w:left="0"/>
              <w:jc w:val="both"/>
              <w:rPr>
                <w:rFonts w:ascii="Times New Roman" w:hAnsi="Times New Roman" w:cs="Times New Roman"/>
                <w:sz w:val="24"/>
                <w:szCs w:val="24"/>
              </w:rPr>
            </w:pPr>
          </w:p>
        </w:tc>
        <w:tc>
          <w:tcPr>
            <w:tcW w:w="1488" w:type="dxa"/>
          </w:tcPr>
          <w:p w14:paraId="451DA2D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73747F20">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180E433B">
            <w:pPr>
              <w:pStyle w:val="13"/>
              <w:spacing w:after="0" w:line="276" w:lineRule="auto"/>
              <w:ind w:left="0"/>
              <w:jc w:val="both"/>
              <w:rPr>
                <w:rFonts w:ascii="Times New Roman" w:hAnsi="Times New Roman" w:cs="Times New Roman"/>
                <w:b/>
                <w:sz w:val="24"/>
                <w:szCs w:val="24"/>
              </w:rPr>
            </w:pPr>
          </w:p>
        </w:tc>
      </w:tr>
      <w:tr w14:paraId="021F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0007EE64">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2835" w:type="dxa"/>
          </w:tcPr>
          <w:p w14:paraId="51232B3F">
            <w:pPr>
              <w:rPr>
                <w:rFonts w:ascii="Times New Roman" w:hAnsi="Times New Roman" w:cs="Times New Roman"/>
                <w:sz w:val="24"/>
                <w:szCs w:val="24"/>
              </w:rPr>
            </w:pPr>
            <w:r>
              <w:rPr>
                <w:rFonts w:ascii="Times New Roman" w:hAnsi="Times New Roman" w:eastAsia="Times New Roman" w:cs="Times New Roman"/>
                <w:sz w:val="24"/>
                <w:szCs w:val="24"/>
              </w:rPr>
              <w:t>«Капустник» (Чаепитие)</w:t>
            </w:r>
          </w:p>
        </w:tc>
        <w:tc>
          <w:tcPr>
            <w:tcW w:w="709" w:type="dxa"/>
          </w:tcPr>
          <w:p w14:paraId="2CDADAF4">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3EE3B0BB">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5A1D198F">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A44B4FB">
            <w:pPr>
              <w:pStyle w:val="13"/>
              <w:spacing w:after="0" w:line="276" w:lineRule="auto"/>
              <w:ind w:left="0"/>
              <w:jc w:val="both"/>
              <w:rPr>
                <w:rFonts w:ascii="Times New Roman" w:hAnsi="Times New Roman" w:cs="Times New Roman"/>
                <w:sz w:val="24"/>
                <w:szCs w:val="24"/>
              </w:rPr>
            </w:pPr>
          </w:p>
        </w:tc>
        <w:tc>
          <w:tcPr>
            <w:tcW w:w="1109" w:type="dxa"/>
          </w:tcPr>
          <w:p w14:paraId="448C8664">
            <w:pPr>
              <w:pStyle w:val="13"/>
              <w:spacing w:after="0" w:line="276" w:lineRule="auto"/>
              <w:ind w:left="0"/>
              <w:jc w:val="both"/>
              <w:rPr>
                <w:rFonts w:ascii="Times New Roman" w:hAnsi="Times New Roman" w:cs="Times New Roman"/>
                <w:sz w:val="24"/>
                <w:szCs w:val="24"/>
              </w:rPr>
            </w:pPr>
          </w:p>
        </w:tc>
        <w:tc>
          <w:tcPr>
            <w:tcW w:w="1488" w:type="dxa"/>
          </w:tcPr>
          <w:p w14:paraId="1ED8E88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56AC6E5F">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47E0A55F">
            <w:pPr>
              <w:pStyle w:val="13"/>
              <w:spacing w:after="0" w:line="276" w:lineRule="auto"/>
              <w:ind w:left="0"/>
              <w:jc w:val="both"/>
              <w:rPr>
                <w:rFonts w:ascii="Times New Roman" w:hAnsi="Times New Roman" w:cs="Times New Roman"/>
                <w:b/>
                <w:sz w:val="24"/>
                <w:szCs w:val="24"/>
              </w:rPr>
            </w:pPr>
          </w:p>
        </w:tc>
      </w:tr>
      <w:tr w14:paraId="08B1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00E1D28">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23</w:t>
            </w:r>
          </w:p>
        </w:tc>
        <w:tc>
          <w:tcPr>
            <w:tcW w:w="2835" w:type="dxa"/>
          </w:tcPr>
          <w:p w14:paraId="2AB049C4">
            <w:pPr>
              <w:rPr>
                <w:rFonts w:ascii="Times New Roman" w:hAnsi="Times New Roman" w:cs="Times New Roman"/>
                <w:sz w:val="24"/>
                <w:szCs w:val="24"/>
              </w:rPr>
            </w:pPr>
            <w:r>
              <w:rPr>
                <w:rFonts w:ascii="Times New Roman" w:hAnsi="Times New Roman" w:cs="Times New Roman"/>
                <w:sz w:val="24"/>
                <w:szCs w:val="24"/>
              </w:rPr>
              <w:t>Подведение итогов. Показ театрального представления: в школе для учащихся, для родителей, в районе.</w:t>
            </w:r>
          </w:p>
        </w:tc>
        <w:tc>
          <w:tcPr>
            <w:tcW w:w="709" w:type="dxa"/>
          </w:tcPr>
          <w:p w14:paraId="5726A170">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2EE5CC6C">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187C2D05">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E431BC6">
            <w:pPr>
              <w:pStyle w:val="13"/>
              <w:spacing w:after="0" w:line="276" w:lineRule="auto"/>
              <w:ind w:left="0"/>
              <w:jc w:val="both"/>
              <w:rPr>
                <w:rFonts w:ascii="Times New Roman" w:hAnsi="Times New Roman" w:cs="Times New Roman"/>
                <w:sz w:val="24"/>
                <w:szCs w:val="24"/>
              </w:rPr>
            </w:pPr>
          </w:p>
        </w:tc>
        <w:tc>
          <w:tcPr>
            <w:tcW w:w="1109" w:type="dxa"/>
          </w:tcPr>
          <w:p w14:paraId="36FA901F">
            <w:pPr>
              <w:pStyle w:val="13"/>
              <w:spacing w:after="0" w:line="276" w:lineRule="auto"/>
              <w:ind w:left="0"/>
              <w:jc w:val="both"/>
              <w:rPr>
                <w:rFonts w:ascii="Times New Roman" w:hAnsi="Times New Roman" w:cs="Times New Roman"/>
                <w:sz w:val="24"/>
                <w:szCs w:val="24"/>
              </w:rPr>
            </w:pPr>
          </w:p>
        </w:tc>
        <w:tc>
          <w:tcPr>
            <w:tcW w:w="1488" w:type="dxa"/>
          </w:tcPr>
          <w:p w14:paraId="037242E1">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14:paraId="47AA659B">
            <w:pPr>
              <w:pStyle w:val="13"/>
              <w:spacing w:after="0" w:line="276" w:lineRule="auto"/>
              <w:ind w:left="0"/>
              <w:jc w:val="both"/>
              <w:rPr>
                <w:rFonts w:ascii="Times New Roman" w:hAnsi="Times New Roman" w:cs="Times New Roman"/>
                <w:b/>
                <w:sz w:val="24"/>
                <w:szCs w:val="24"/>
              </w:rPr>
            </w:pPr>
            <w:r>
              <w:rPr>
                <w:rFonts w:ascii="Times New Roman" w:hAnsi="Times New Roman" w:cs="Times New Roman"/>
                <w:sz w:val="24"/>
                <w:szCs w:val="24"/>
              </w:rPr>
              <w:t>(групповая)</w:t>
            </w:r>
          </w:p>
        </w:tc>
        <w:tc>
          <w:tcPr>
            <w:tcW w:w="1161" w:type="dxa"/>
          </w:tcPr>
          <w:p w14:paraId="6684BF73">
            <w:pPr>
              <w:pStyle w:val="13"/>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концерт</w:t>
            </w:r>
          </w:p>
        </w:tc>
      </w:tr>
      <w:tr w14:paraId="6DD8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Pr>
          <w:p w14:paraId="25E9C449">
            <w:pPr>
              <w:rPr>
                <w:rFonts w:ascii="Times New Roman" w:hAnsi="Times New Roman" w:cs="Times New Roman"/>
                <w:b/>
                <w:sz w:val="24"/>
                <w:szCs w:val="24"/>
              </w:rPr>
            </w:pPr>
            <w:r>
              <w:rPr>
                <w:rFonts w:ascii="Times New Roman" w:hAnsi="Times New Roman" w:cs="Times New Roman"/>
                <w:b/>
                <w:sz w:val="24"/>
                <w:szCs w:val="24"/>
              </w:rPr>
              <w:t>Итого:</w:t>
            </w:r>
          </w:p>
        </w:tc>
        <w:tc>
          <w:tcPr>
            <w:tcW w:w="6282" w:type="dxa"/>
            <w:gridSpan w:val="6"/>
          </w:tcPr>
          <w:p w14:paraId="5F0AEC34">
            <w:pPr>
              <w:pStyle w:val="13"/>
              <w:spacing w:after="0" w:line="276" w:lineRule="auto"/>
              <w:ind w:left="0"/>
              <w:jc w:val="both"/>
              <w:rPr>
                <w:rFonts w:ascii="Times New Roman" w:hAnsi="Times New Roman" w:cs="Times New Roman"/>
                <w:b/>
                <w:sz w:val="24"/>
                <w:szCs w:val="24"/>
              </w:rPr>
            </w:pPr>
          </w:p>
        </w:tc>
        <w:tc>
          <w:tcPr>
            <w:tcW w:w="1161" w:type="dxa"/>
          </w:tcPr>
          <w:p w14:paraId="5CDDEE1B">
            <w:pPr>
              <w:pStyle w:val="13"/>
              <w:spacing w:after="0" w:line="276" w:lineRule="auto"/>
              <w:ind w:left="0"/>
              <w:jc w:val="both"/>
              <w:rPr>
                <w:rFonts w:ascii="Times New Roman" w:hAnsi="Times New Roman" w:cs="Times New Roman"/>
                <w:b/>
                <w:sz w:val="24"/>
                <w:szCs w:val="24"/>
              </w:rPr>
            </w:pPr>
            <w:r>
              <w:rPr>
                <w:rFonts w:ascii="Times New Roman" w:hAnsi="Times New Roman" w:cs="Times New Roman"/>
                <w:b/>
                <w:sz w:val="24"/>
                <w:szCs w:val="24"/>
              </w:rPr>
              <w:t>144 часа</w:t>
            </w:r>
          </w:p>
        </w:tc>
      </w:tr>
    </w:tbl>
    <w:p w14:paraId="4695698F">
      <w:pPr>
        <w:pStyle w:val="13"/>
        <w:spacing w:after="0" w:line="276" w:lineRule="auto"/>
        <w:ind w:left="993"/>
        <w:jc w:val="both"/>
        <w:rPr>
          <w:rFonts w:ascii="Times New Roman" w:hAnsi="Times New Roman" w:cs="Times New Roman"/>
          <w:b/>
          <w:sz w:val="24"/>
          <w:szCs w:val="24"/>
        </w:rPr>
      </w:pPr>
    </w:p>
    <w:p w14:paraId="71278443">
      <w:pPr>
        <w:pStyle w:val="13"/>
        <w:spacing w:after="0" w:line="276" w:lineRule="auto"/>
        <w:ind w:left="993"/>
        <w:jc w:val="both"/>
        <w:rPr>
          <w:rFonts w:ascii="Times New Roman" w:hAnsi="Times New Roman" w:cs="Times New Roman"/>
          <w:b/>
          <w:sz w:val="24"/>
          <w:szCs w:val="24"/>
        </w:rPr>
      </w:pPr>
    </w:p>
    <w:p w14:paraId="033D01D6">
      <w:pPr>
        <w:tabs>
          <w:tab w:val="left" w:pos="2187"/>
        </w:tabs>
        <w:jc w:val="center"/>
        <w:rPr>
          <w:rFonts w:ascii="Times New Roman" w:hAnsi="Times New Roman" w:cs="Times New Roman"/>
          <w:b/>
          <w:sz w:val="24"/>
          <w:szCs w:val="24"/>
        </w:rPr>
      </w:pPr>
      <w:r>
        <w:rPr>
          <w:rFonts w:ascii="Times New Roman" w:hAnsi="Times New Roman" w:cs="Times New Roman"/>
          <w:b/>
          <w:sz w:val="24"/>
          <w:szCs w:val="24"/>
        </w:rPr>
        <w:t>3. Содержание учебного плана</w:t>
      </w:r>
    </w:p>
    <w:p w14:paraId="1FC67BAC">
      <w:pPr>
        <w:pStyle w:val="13"/>
        <w:tabs>
          <w:tab w:val="left" w:pos="2187"/>
        </w:tabs>
        <w:jc w:val="both"/>
        <w:rPr>
          <w:rFonts w:ascii="Times New Roman" w:hAnsi="Times New Roman" w:eastAsia="Times New Roman" w:cs="Times New Roman"/>
          <w:b/>
          <w:bCs/>
          <w:color w:val="000000"/>
          <w:sz w:val="24"/>
          <w:szCs w:val="24"/>
          <w:lang w:val="tt-RU" w:eastAsia="ru-RU"/>
        </w:rPr>
      </w:pPr>
      <w:r>
        <w:rPr>
          <w:rFonts w:ascii="Times New Roman" w:hAnsi="Times New Roman" w:eastAsia="Times New Roman" w:cs="Times New Roman"/>
          <w:b/>
          <w:bCs/>
          <w:color w:val="000000"/>
          <w:sz w:val="24"/>
          <w:szCs w:val="24"/>
          <w:lang w:val="tt-RU" w:eastAsia="ru-RU"/>
        </w:rPr>
        <w:t xml:space="preserve">Раздел 1 “Основы театральной культуры”  </w:t>
      </w:r>
    </w:p>
    <w:p w14:paraId="336C3E73">
      <w:pPr>
        <w:pStyle w:val="13"/>
        <w:tabs>
          <w:tab w:val="left" w:pos="2187"/>
        </w:tabs>
        <w:jc w:val="both"/>
        <w:rPr>
          <w:rFonts w:ascii="Times New Roman" w:hAnsi="Times New Roman" w:cs="Times New Roman"/>
          <w:sz w:val="24"/>
          <w:szCs w:val="24"/>
        </w:rPr>
      </w:pPr>
      <w:r>
        <w:rPr>
          <w:rFonts w:ascii="Times New Roman" w:hAnsi="Times New Roman" w:eastAsia="Times New Roman" w:cs="Times New Roman"/>
          <w:b/>
          <w:bCs/>
          <w:color w:val="000000"/>
          <w:sz w:val="24"/>
          <w:szCs w:val="24"/>
          <w:lang w:val="tt-RU" w:eastAsia="ru-RU"/>
        </w:rPr>
        <w:t xml:space="preserve"> </w:t>
      </w:r>
      <w:r>
        <w:rPr>
          <w:rFonts w:ascii="Times New Roman" w:hAnsi="Times New Roman" w:cs="Times New Roman"/>
          <w:b/>
          <w:sz w:val="24"/>
          <w:szCs w:val="24"/>
        </w:rPr>
        <w:t xml:space="preserve">   </w:t>
      </w:r>
      <w:r>
        <w:rPr>
          <w:rFonts w:ascii="Times New Roman" w:hAnsi="Times New Roman" w:cs="Times New Roman"/>
          <w:sz w:val="24"/>
          <w:szCs w:val="24"/>
        </w:rPr>
        <w:t>Обеспечение условий для овладения учащимися элементарными знаниями и понятиями, профессиональной терминологией театрального искусства. Раздел включает такие вопросы, как особенности театрального искусства, виды театрального искусства, рождение спектакля, театр снаружи и изнутри, культура зрителя.</w:t>
      </w:r>
    </w:p>
    <w:p w14:paraId="6E3F9AED">
      <w:pPr>
        <w:pStyle w:val="13"/>
        <w:tabs>
          <w:tab w:val="left" w:pos="2187"/>
        </w:tabs>
        <w:jc w:val="both"/>
        <w:rPr>
          <w:rFonts w:ascii="Times New Roman" w:hAnsi="Times New Roman" w:cs="Times New Roman"/>
          <w:i/>
          <w:sz w:val="24"/>
          <w:szCs w:val="24"/>
        </w:rPr>
      </w:pPr>
    </w:p>
    <w:p w14:paraId="50ADAD39">
      <w:pPr>
        <w:pStyle w:val="13"/>
        <w:tabs>
          <w:tab w:val="left" w:pos="2187"/>
        </w:tabs>
        <w:jc w:val="both"/>
        <w:rPr>
          <w:rFonts w:ascii="Times New Roman" w:hAnsi="Times New Roman" w:cs="Times New Roman"/>
          <w:sz w:val="24"/>
          <w:szCs w:val="24"/>
        </w:rPr>
      </w:pPr>
      <w:r>
        <w:rPr>
          <w:rFonts w:ascii="Times New Roman" w:hAnsi="Times New Roman" w:cs="Times New Roman"/>
          <w:i/>
          <w:sz w:val="24"/>
          <w:szCs w:val="24"/>
        </w:rPr>
        <w:t>Задача педагога:</w:t>
      </w:r>
      <w:r>
        <w:rPr>
          <w:rFonts w:ascii="Times New Roman" w:hAnsi="Times New Roman" w:cs="Times New Roman"/>
          <w:sz w:val="24"/>
          <w:szCs w:val="24"/>
        </w:rPr>
        <w:t xml:space="preserve"> Познакомить детей с театральной терминологией; с основными видами театрального искусства; воспитывать  культуру поведения в театре.</w:t>
      </w:r>
    </w:p>
    <w:p w14:paraId="42408DC4">
      <w:pPr>
        <w:pStyle w:val="13"/>
        <w:tabs>
          <w:tab w:val="left" w:pos="2187"/>
        </w:tabs>
        <w:jc w:val="both"/>
        <w:rPr>
          <w:rFonts w:ascii="Times New Roman" w:hAnsi="Times New Roman" w:cs="Times New Roman"/>
          <w:sz w:val="24"/>
          <w:szCs w:val="24"/>
        </w:rPr>
      </w:pPr>
    </w:p>
    <w:p w14:paraId="08E24C89">
      <w:pPr>
        <w:pStyle w:val="13"/>
        <w:tabs>
          <w:tab w:val="left" w:pos="2187"/>
        </w:tabs>
        <w:jc w:val="both"/>
        <w:rPr>
          <w:rFonts w:ascii="Times New Roman" w:hAnsi="Times New Roman" w:cs="Times New Roman"/>
          <w:b/>
          <w:sz w:val="24"/>
          <w:szCs w:val="24"/>
        </w:rPr>
      </w:pPr>
      <w:r>
        <w:rPr>
          <w:rFonts w:ascii="Times New Roman" w:hAnsi="Times New Roman" w:cs="Times New Roman"/>
          <w:b/>
          <w:sz w:val="24"/>
          <w:szCs w:val="24"/>
        </w:rPr>
        <w:t xml:space="preserve">Раздел 2 «Театральная игра» </w:t>
      </w:r>
    </w:p>
    <w:p w14:paraId="50EF3C49">
      <w:pPr>
        <w:pStyle w:val="13"/>
        <w:tabs>
          <w:tab w:val="left" w:pos="2187"/>
        </w:tabs>
        <w:jc w:val="both"/>
        <w:rPr>
          <w:rFonts w:ascii="Times New Roman" w:hAnsi="Times New Roman" w:cs="Times New Roman"/>
          <w:sz w:val="24"/>
          <w:szCs w:val="24"/>
        </w:rPr>
      </w:pPr>
      <w:r>
        <w:rPr>
          <w:rFonts w:ascii="Times New Roman" w:hAnsi="Times New Roman" w:cs="Times New Roman"/>
          <w:sz w:val="24"/>
          <w:szCs w:val="24"/>
        </w:rPr>
        <w:t xml:space="preserve">    Направлена не столько на приобретение ребенком профессиональных умений и навыков, сколько на развитие игрового поведения, эстетического чувства, способности творчески относиться к любому делу, уметь общаться со сверстниками и взрослыми людьми в различных жизненных ситуациях.</w:t>
      </w:r>
    </w:p>
    <w:p w14:paraId="39A6D633">
      <w:pPr>
        <w:pStyle w:val="13"/>
        <w:tabs>
          <w:tab w:val="left" w:pos="2187"/>
        </w:tabs>
        <w:jc w:val="both"/>
        <w:rPr>
          <w:rFonts w:ascii="Times New Roman" w:hAnsi="Times New Roman" w:cs="Times New Roman"/>
          <w:sz w:val="24"/>
          <w:szCs w:val="24"/>
        </w:rPr>
      </w:pPr>
      <w:r>
        <w:rPr>
          <w:rFonts w:ascii="Times New Roman" w:hAnsi="Times New Roman" w:cs="Times New Roman"/>
          <w:sz w:val="24"/>
          <w:szCs w:val="24"/>
        </w:rPr>
        <w:t>Все  игры данного раздела условно делятся на два вида: общеразвивающие игры и специальные театральные игры.</w:t>
      </w:r>
    </w:p>
    <w:p w14:paraId="2003DF17">
      <w:pPr>
        <w:pStyle w:val="13"/>
        <w:tabs>
          <w:tab w:val="left" w:pos="2187"/>
        </w:tabs>
        <w:jc w:val="both"/>
        <w:rPr>
          <w:rFonts w:ascii="Times New Roman" w:hAnsi="Times New Roman" w:cs="Times New Roman"/>
          <w:sz w:val="24"/>
          <w:szCs w:val="24"/>
        </w:rPr>
      </w:pPr>
      <w:r>
        <w:rPr>
          <w:rFonts w:ascii="Times New Roman" w:hAnsi="Times New Roman" w:cs="Times New Roman"/>
          <w:sz w:val="24"/>
          <w:szCs w:val="24"/>
        </w:rPr>
        <w:t xml:space="preserve">Общеразвивающие игры способствуют быстрой и легкой адаптации ребенка в школьных условиях и создают предпосылки для успешной учебы. Обычно дети делятся на мини-группы (3-4 человека). </w:t>
      </w:r>
    </w:p>
    <w:p w14:paraId="41E83EED">
      <w:pPr>
        <w:pStyle w:val="13"/>
        <w:tabs>
          <w:tab w:val="left" w:pos="2187"/>
        </w:tabs>
        <w:jc w:val="both"/>
        <w:rPr>
          <w:rFonts w:ascii="Times New Roman" w:hAnsi="Times New Roman" w:cs="Times New Roman"/>
          <w:sz w:val="24"/>
          <w:szCs w:val="24"/>
        </w:rPr>
      </w:pPr>
      <w:r>
        <w:rPr>
          <w:rFonts w:ascii="Times New Roman" w:hAnsi="Times New Roman" w:cs="Times New Roman"/>
          <w:sz w:val="24"/>
          <w:szCs w:val="24"/>
        </w:rPr>
        <w:t>Специальные театральные  игры необходимы при работе над этюдами и спектаклями. Они развивают воображение и фантазию, готовят детей к действию в  сценических условиях, где все является вымыслом. Развивают умению действовать в предлагаемых условиях, веру в воображаемую ситуацию.</w:t>
      </w:r>
    </w:p>
    <w:p w14:paraId="0AD18A4C">
      <w:pPr>
        <w:pStyle w:val="13"/>
        <w:tabs>
          <w:tab w:val="left" w:pos="2187"/>
        </w:tabs>
        <w:jc w:val="both"/>
        <w:rPr>
          <w:rFonts w:ascii="Times New Roman" w:hAnsi="Times New Roman" w:cs="Times New Roman"/>
          <w:sz w:val="24"/>
          <w:szCs w:val="24"/>
        </w:rPr>
      </w:pPr>
      <w:r>
        <w:rPr>
          <w:rFonts w:ascii="Times New Roman" w:hAnsi="Times New Roman" w:cs="Times New Roman"/>
          <w:i/>
          <w:sz w:val="24"/>
          <w:szCs w:val="24"/>
        </w:rPr>
        <w:t>Задачи педагога:</w:t>
      </w:r>
      <w:r>
        <w:rPr>
          <w:rFonts w:ascii="Times New Roman" w:hAnsi="Times New Roman" w:cs="Times New Roman"/>
          <w:sz w:val="24"/>
          <w:szCs w:val="24"/>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14:paraId="38DAD93E">
      <w:pPr>
        <w:pStyle w:val="13"/>
        <w:tabs>
          <w:tab w:val="left" w:pos="2187"/>
        </w:tabs>
        <w:jc w:val="both"/>
        <w:rPr>
          <w:rFonts w:ascii="Times New Roman" w:hAnsi="Times New Roman" w:cs="Times New Roman"/>
          <w:b/>
          <w:sz w:val="24"/>
          <w:szCs w:val="24"/>
        </w:rPr>
      </w:pPr>
      <w:r>
        <w:rPr>
          <w:rFonts w:ascii="Times New Roman" w:hAnsi="Times New Roman" w:cs="Times New Roman"/>
          <w:b/>
          <w:sz w:val="24"/>
          <w:szCs w:val="24"/>
        </w:rPr>
        <w:t xml:space="preserve">Раздел 3 «Ритмопластика» </w:t>
      </w:r>
    </w:p>
    <w:p w14:paraId="6B1E7376">
      <w:pPr>
        <w:pStyle w:val="13"/>
        <w:tabs>
          <w:tab w:val="left" w:pos="2187"/>
        </w:tabs>
        <w:jc w:val="both"/>
        <w:rPr>
          <w:rFonts w:ascii="Times New Roman" w:hAnsi="Times New Roman" w:cs="Times New Roman"/>
          <w:sz w:val="24"/>
          <w:szCs w:val="24"/>
        </w:rPr>
      </w:pPr>
      <w:r>
        <w:rPr>
          <w:rFonts w:ascii="Times New Roman" w:hAnsi="Times New Roman" w:cs="Times New Roman"/>
          <w:sz w:val="24"/>
          <w:szCs w:val="24"/>
        </w:rPr>
        <w:t xml:space="preserve">Комплексные ритмические, музыкальные, пластические игры и упражнения, призванные обеспечить развитие естественных психомоторных способностей учащихся, обретение ими ощущения гармонии своего тела с окружающим миром, развитие и выразительности телодвижений. Развитие ребенка идет от движений и эмоций к слову. Поэтому  вполне естественно, что детям школьного возраста легче выразить свои чувства и эмоции через пластику своего тела. </w:t>
      </w:r>
    </w:p>
    <w:p w14:paraId="26223913">
      <w:pPr>
        <w:pStyle w:val="13"/>
        <w:tabs>
          <w:tab w:val="left" w:pos="2187"/>
        </w:tabs>
        <w:jc w:val="both"/>
        <w:rPr>
          <w:rFonts w:ascii="Times New Roman" w:hAnsi="Times New Roman" w:cs="Times New Roman"/>
          <w:sz w:val="24"/>
          <w:szCs w:val="24"/>
        </w:rPr>
      </w:pPr>
      <w:r>
        <w:rPr>
          <w:rFonts w:ascii="Times New Roman" w:hAnsi="Times New Roman" w:cs="Times New Roman"/>
          <w:i/>
          <w:sz w:val="24"/>
          <w:szCs w:val="24"/>
        </w:rPr>
        <w:t>Задачи педагога:</w:t>
      </w:r>
      <w:r>
        <w:rPr>
          <w:rFonts w:ascii="Times New Roman" w:hAnsi="Times New Roman" w:cs="Times New Roman"/>
          <w:sz w:val="24"/>
          <w:szCs w:val="24"/>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  </w:t>
      </w:r>
    </w:p>
    <w:p w14:paraId="0F233DEA">
      <w:pPr>
        <w:tabs>
          <w:tab w:val="left" w:pos="2187"/>
        </w:tabs>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Раздел 4 «Культура и техника речи» </w:t>
      </w:r>
    </w:p>
    <w:p w14:paraId="20BEABF7">
      <w:pPr>
        <w:tabs>
          <w:tab w:val="left" w:pos="2187"/>
        </w:tabs>
        <w:ind w:left="709"/>
        <w:jc w:val="both"/>
        <w:rPr>
          <w:rFonts w:ascii="Times New Roman" w:hAnsi="Times New Roman" w:cs="Times New Roman"/>
          <w:sz w:val="24"/>
          <w:szCs w:val="24"/>
        </w:rPr>
      </w:pPr>
      <w:r>
        <w:rPr>
          <w:rFonts w:ascii="Times New Roman" w:hAnsi="Times New Roman" w:cs="Times New Roman"/>
          <w:sz w:val="24"/>
          <w:szCs w:val="24"/>
        </w:rPr>
        <w:t xml:space="preserve">Игры и упражнения , направленные на развитие дыхания и свободы речевого аппарата, умению владеть правильной артикуляцией, четкой дикцией, разнообразной интонацией, логикой речи и орфоэпией. В этот же раздел включены игры со словом, развивающую связную  образную речь, творческую фантазию, умение сочинять небольшие рассказы и сказки, подбирать простейшие рифмы. В раздел включены  игры, которые называют творческими играми со словами. Они развивают воображение и фантазию детей, пополняют словарный запас, учат вести диалог с партнером, составлять предложения и небольшие сюжетные рассказы. Их необходимо связывать со специальными театральными играми. ( на превращение и действия с воображаемыми предметами и т.п.) </w:t>
      </w:r>
    </w:p>
    <w:p w14:paraId="196DD52F">
      <w:pPr>
        <w:tabs>
          <w:tab w:val="left" w:pos="2187"/>
        </w:tabs>
        <w:ind w:left="709"/>
        <w:jc w:val="both"/>
        <w:rPr>
          <w:rFonts w:ascii="Times New Roman" w:hAnsi="Times New Roman" w:cs="Times New Roman"/>
          <w:b/>
          <w:sz w:val="24"/>
          <w:szCs w:val="24"/>
        </w:rPr>
      </w:pPr>
      <w:r>
        <w:rPr>
          <w:rFonts w:ascii="Times New Roman" w:hAnsi="Times New Roman" w:cs="Times New Roman"/>
          <w:i/>
          <w:sz w:val="24"/>
          <w:szCs w:val="24"/>
        </w:rPr>
        <w:t>Задачи педагога:</w:t>
      </w:r>
      <w:r>
        <w:rPr>
          <w:rFonts w:ascii="Times New Roman" w:hAnsi="Times New Roman" w:cs="Times New Roman"/>
          <w:sz w:val="24"/>
          <w:szCs w:val="24"/>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r>
        <w:rPr>
          <w:rFonts w:ascii="Times New Roman" w:hAnsi="Times New Roman" w:cs="Times New Roman"/>
          <w:b/>
          <w:sz w:val="24"/>
          <w:szCs w:val="24"/>
        </w:rPr>
        <w:t xml:space="preserve">        </w:t>
      </w:r>
    </w:p>
    <w:p w14:paraId="78692528">
      <w:pPr>
        <w:tabs>
          <w:tab w:val="left" w:pos="2187"/>
        </w:tabs>
        <w:jc w:val="both"/>
        <w:rPr>
          <w:rFonts w:ascii="Times New Roman" w:hAnsi="Times New Roman" w:cs="Times New Roman"/>
          <w:b/>
          <w:sz w:val="24"/>
          <w:szCs w:val="24"/>
        </w:rPr>
      </w:pPr>
      <w:r>
        <w:rPr>
          <w:rFonts w:ascii="Times New Roman" w:hAnsi="Times New Roman" w:cs="Times New Roman"/>
          <w:b/>
          <w:sz w:val="24"/>
          <w:szCs w:val="24"/>
        </w:rPr>
        <w:t xml:space="preserve">            Раздел 5 «Выразительные средства в театре» </w:t>
      </w:r>
    </w:p>
    <w:p w14:paraId="507F1D51">
      <w:pPr>
        <w:tabs>
          <w:tab w:val="left" w:pos="2187"/>
        </w:tabs>
        <w:ind w:left="709"/>
        <w:jc w:val="both"/>
        <w:rPr>
          <w:rFonts w:ascii="Times New Roman" w:hAnsi="Times New Roman" w:cs="Times New Roman"/>
          <w:sz w:val="24"/>
          <w:szCs w:val="24"/>
        </w:rPr>
      </w:pPr>
      <w:r>
        <w:rPr>
          <w:rFonts w:ascii="Times New Roman" w:hAnsi="Times New Roman" w:cs="Times New Roman"/>
          <w:sz w:val="24"/>
          <w:szCs w:val="24"/>
        </w:rPr>
        <w:t xml:space="preserve"> Раздел предполагает знакомство с многообразием выразительных средств в театре (драматургия, декорация, костюм, свет, музыкальное оформление, шумовое оформление). Школьники учатся самостоятельно создавать декоративно-художественное оформление.</w:t>
      </w:r>
    </w:p>
    <w:p w14:paraId="3ACB66D6">
      <w:pPr>
        <w:tabs>
          <w:tab w:val="left" w:pos="2187"/>
        </w:tabs>
        <w:ind w:left="709"/>
        <w:jc w:val="both"/>
        <w:rPr>
          <w:rFonts w:ascii="Times New Roman" w:hAnsi="Times New Roman" w:cs="Times New Roman"/>
          <w:b/>
          <w:sz w:val="24"/>
          <w:szCs w:val="24"/>
        </w:rPr>
      </w:pPr>
      <w:r>
        <w:rPr>
          <w:rFonts w:ascii="Times New Roman" w:hAnsi="Times New Roman" w:cs="Times New Roman"/>
          <w:b/>
          <w:sz w:val="24"/>
          <w:szCs w:val="24"/>
        </w:rPr>
        <w:t xml:space="preserve"> Раздел 6 «Работа над спектаклем» </w:t>
      </w:r>
    </w:p>
    <w:p w14:paraId="550B670B">
      <w:pPr>
        <w:tabs>
          <w:tab w:val="left" w:pos="2187"/>
        </w:tabs>
        <w:ind w:left="709"/>
        <w:jc w:val="both"/>
        <w:rPr>
          <w:rFonts w:ascii="Times New Roman" w:hAnsi="Times New Roman" w:cs="Times New Roman"/>
          <w:sz w:val="24"/>
          <w:szCs w:val="24"/>
        </w:rPr>
      </w:pPr>
      <w:r>
        <w:rPr>
          <w:rFonts w:ascii="Times New Roman" w:hAnsi="Times New Roman" w:cs="Times New Roman"/>
          <w:sz w:val="24"/>
          <w:szCs w:val="24"/>
        </w:rPr>
        <w:t xml:space="preserve">Базируется на авторских сценариях и включает в себя знакомство с пьесой, сказкой, работу на спектаклем – от этюдов  к рождению спектакля: </w:t>
      </w:r>
    </w:p>
    <w:p w14:paraId="3DA5DBC7">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выбор пьесы и обсуждение ее с детьми; </w:t>
      </w:r>
    </w:p>
    <w:p w14:paraId="2BD5D938">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деление пьесы на эпизоды и творческий пересказ их детьми;</w:t>
      </w:r>
    </w:p>
    <w:p w14:paraId="453577E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работа над отдельными эпизодами в форме этюдов с импровизированным текстом;</w:t>
      </w:r>
    </w:p>
    <w:p w14:paraId="56863EE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поиски музыкально – пластического решения отдельных эпизодов, постановка танцев;</w:t>
      </w:r>
    </w:p>
    <w:p w14:paraId="5E0FC8A9">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создание совместно с детьми эскизов декораций и костюмов; </w:t>
      </w:r>
    </w:p>
    <w:p w14:paraId="1BD3B1A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переход к тексту пьесы: работа над эпизодами, уточнение предлагаемых обстоятельств и мотивов поведения отдельных персонажей; </w:t>
      </w:r>
    </w:p>
    <w:p w14:paraId="13A41AE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работа над выразительностью речи и подлинностью поведения в сценических условиях; закрепление отдельных мизансцен;</w:t>
      </w:r>
    </w:p>
    <w:p w14:paraId="30CF4170">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репетиция отдельных картин в разных составах с деталями декораций и реквизита, с музыкальным оформлением;</w:t>
      </w:r>
    </w:p>
    <w:p w14:paraId="3A04375D">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репетиция всей пьесы целиком в костюмах; уточнение темпоритма спектакля;</w:t>
      </w:r>
    </w:p>
    <w:p w14:paraId="20F3802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назначение ответственных  за смену декораций и реквизита;</w:t>
      </w:r>
    </w:p>
    <w:p w14:paraId="64A83FE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премьера спектакля; </w:t>
      </w:r>
    </w:p>
    <w:p w14:paraId="5DC927C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повторные показы спектакля;</w:t>
      </w:r>
    </w:p>
    <w:p w14:paraId="6B70F535">
      <w:pPr>
        <w:tabs>
          <w:tab w:val="left" w:pos="2187"/>
        </w:tabs>
        <w:spacing w:after="0"/>
        <w:ind w:left="709"/>
        <w:jc w:val="both"/>
        <w:rPr>
          <w:rFonts w:ascii="Times New Roman" w:hAnsi="Times New Roman" w:cs="Times New Roman"/>
          <w:sz w:val="24"/>
          <w:szCs w:val="24"/>
        </w:rPr>
      </w:pPr>
    </w:p>
    <w:p w14:paraId="1A937E09">
      <w:pPr>
        <w:tabs>
          <w:tab w:val="left" w:pos="2187"/>
        </w:tabs>
        <w:spacing w:after="0"/>
        <w:ind w:left="709"/>
        <w:jc w:val="both"/>
        <w:rPr>
          <w:rFonts w:ascii="Times New Roman" w:hAnsi="Times New Roman" w:cs="Times New Roman"/>
          <w:sz w:val="24"/>
          <w:szCs w:val="24"/>
        </w:rPr>
      </w:pPr>
      <w:r>
        <w:rPr>
          <w:rFonts w:ascii="Times New Roman" w:hAnsi="Times New Roman" w:cs="Times New Roman"/>
          <w:i/>
          <w:sz w:val="24"/>
          <w:szCs w:val="24"/>
        </w:rPr>
        <w:t>Задачи педагога:</w:t>
      </w:r>
      <w:r>
        <w:rPr>
          <w:rFonts w:ascii="Times New Roman" w:hAnsi="Times New Roman" w:cs="Times New Roman"/>
          <w:sz w:val="24"/>
          <w:szCs w:val="24"/>
        </w:rPr>
        <w:t xml:space="preserve">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пополнять словарный запас, образный строй речи.</w:t>
      </w:r>
    </w:p>
    <w:p w14:paraId="25B891C6">
      <w:pPr>
        <w:tabs>
          <w:tab w:val="left" w:pos="2187"/>
        </w:tabs>
        <w:spacing w:after="0"/>
        <w:ind w:left="709"/>
        <w:jc w:val="both"/>
        <w:rPr>
          <w:rFonts w:ascii="Times New Roman" w:hAnsi="Times New Roman" w:cs="Times New Roman"/>
          <w:sz w:val="24"/>
          <w:szCs w:val="24"/>
        </w:rPr>
      </w:pPr>
    </w:p>
    <w:p w14:paraId="56013F5C">
      <w:pPr>
        <w:tabs>
          <w:tab w:val="left" w:pos="2187"/>
        </w:tabs>
        <w:spacing w:after="0"/>
        <w:ind w:left="709"/>
        <w:jc w:val="both"/>
        <w:rPr>
          <w:rFonts w:ascii="Times New Roman" w:hAnsi="Times New Roman" w:cs="Times New Roman"/>
          <w:sz w:val="24"/>
          <w:szCs w:val="24"/>
        </w:rPr>
      </w:pPr>
    </w:p>
    <w:p w14:paraId="69A0975B">
      <w:pPr>
        <w:tabs>
          <w:tab w:val="left" w:pos="2187"/>
        </w:tabs>
        <w:spacing w:after="0"/>
        <w:ind w:left="709"/>
        <w:jc w:val="both"/>
        <w:rPr>
          <w:rFonts w:ascii="Times New Roman" w:hAnsi="Times New Roman" w:cs="Times New Roman"/>
          <w:b/>
          <w:sz w:val="24"/>
          <w:szCs w:val="24"/>
        </w:rPr>
      </w:pPr>
      <w:r>
        <w:rPr>
          <w:rFonts w:ascii="Times New Roman" w:hAnsi="Times New Roman" w:cs="Times New Roman"/>
          <w:b/>
          <w:sz w:val="24"/>
          <w:szCs w:val="24"/>
        </w:rPr>
        <w:t>Раздел 7 «Подведение итогов»</w:t>
      </w:r>
    </w:p>
    <w:p w14:paraId="617B2A82">
      <w:pPr>
        <w:shd w:val="clear" w:color="auto" w:fill="FFFFFF"/>
        <w:spacing w:before="60" w:after="60" w:line="240" w:lineRule="auto"/>
        <w:ind w:left="709"/>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 xml:space="preserve">           Подведение итогов обучения (промежуточная аттестация).</w:t>
      </w:r>
    </w:p>
    <w:p w14:paraId="63B10972">
      <w:pPr>
        <w:shd w:val="clear" w:color="auto" w:fill="FFFFFF"/>
        <w:spacing w:before="60" w:after="60" w:line="240" w:lineRule="auto"/>
        <w:ind w:left="709"/>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 xml:space="preserve">           В роли итоговых занятий выступают конкурсно - игровые программы, урок-концерт, викторины,</w:t>
      </w:r>
      <w:r>
        <w:rPr>
          <w:rFonts w:ascii="Times New Roman" w:hAnsi="Times New Roman" w:eastAsia="Times New Roman" w:cs="Times New Roman"/>
          <w:color w:val="000000"/>
          <w:sz w:val="24"/>
          <w:szCs w:val="24"/>
          <w:lang w:eastAsia="ru-RU"/>
        </w:rPr>
        <w:t xml:space="preserve"> обсуждение и анализ успехов каждого воспитанника</w:t>
      </w:r>
      <w:r>
        <w:rPr>
          <w:rFonts w:ascii="Times New Roman" w:hAnsi="Times New Roman" w:cs="Times New Roman"/>
          <w:sz w:val="24"/>
          <w:szCs w:val="24"/>
        </w:rPr>
        <w:t xml:space="preserve">, игровые программы, </w:t>
      </w:r>
      <w:r>
        <w:rPr>
          <w:rFonts w:ascii="Times New Roman" w:hAnsi="Times New Roman" w:eastAsia="Times New Roman" w:cs="Times New Roman"/>
          <w:color w:val="000000"/>
          <w:sz w:val="24"/>
          <w:szCs w:val="24"/>
          <w:lang w:eastAsia="ru-RU"/>
        </w:rPr>
        <w:t xml:space="preserve">отчёт, показ любимых </w:t>
      </w:r>
      <w:r>
        <w:rPr>
          <w:rFonts w:ascii="Times New Roman" w:hAnsi="Times New Roman" w:eastAsia="Times New Roman" w:cs="Times New Roman"/>
          <w:color w:val="000000"/>
          <w:sz w:val="24"/>
          <w:szCs w:val="24"/>
          <w:lang w:val="tt-RU" w:eastAsia="ru-RU"/>
        </w:rPr>
        <w:t>театральных представлений</w:t>
      </w:r>
      <w:r>
        <w:rPr>
          <w:rFonts w:ascii="Times New Roman" w:hAnsi="Times New Roman" w:eastAsia="Times New Roman" w:cs="Times New Roman"/>
          <w:color w:val="000000"/>
          <w:sz w:val="24"/>
          <w:szCs w:val="24"/>
          <w:lang w:eastAsia="ru-RU"/>
        </w:rPr>
        <w:t xml:space="preserve">. </w:t>
      </w:r>
    </w:p>
    <w:p w14:paraId="6240F93C">
      <w:pPr>
        <w:shd w:val="clear" w:color="auto" w:fill="FFFFFF"/>
        <w:spacing w:before="60" w:after="6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Программы итоговых и досуговых мероприятий придуманы и составлены самим педагогом. </w:t>
      </w:r>
    </w:p>
    <w:p w14:paraId="6A204331">
      <w:pPr>
        <w:pStyle w:val="13"/>
        <w:spacing w:after="0" w:line="276" w:lineRule="auto"/>
        <w:ind w:left="993"/>
        <w:jc w:val="both"/>
        <w:rPr>
          <w:rFonts w:ascii="Times New Roman" w:hAnsi="Times New Roman" w:cs="Times New Roman"/>
          <w:b/>
          <w:sz w:val="24"/>
          <w:szCs w:val="24"/>
        </w:rPr>
      </w:pPr>
    </w:p>
    <w:p w14:paraId="3C2C7066">
      <w:pPr>
        <w:pStyle w:val="13"/>
        <w:spacing w:after="0" w:line="276" w:lineRule="auto"/>
        <w:ind w:left="993"/>
        <w:jc w:val="both"/>
        <w:rPr>
          <w:rFonts w:ascii="Times New Roman" w:hAnsi="Times New Roman" w:cs="Times New Roman"/>
          <w:b/>
          <w:sz w:val="24"/>
          <w:szCs w:val="24"/>
        </w:rPr>
      </w:pPr>
    </w:p>
    <w:p w14:paraId="42845478">
      <w:pPr>
        <w:pStyle w:val="13"/>
        <w:numPr>
          <w:ilvl w:val="0"/>
          <w:numId w:val="8"/>
        </w:num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программы</w:t>
      </w:r>
    </w:p>
    <w:p w14:paraId="71407C4F">
      <w:pPr>
        <w:pStyle w:val="13"/>
        <w:spacing w:after="0" w:line="276" w:lineRule="auto"/>
        <w:ind w:left="993"/>
        <w:jc w:val="both"/>
        <w:rPr>
          <w:rFonts w:ascii="Times New Roman" w:hAnsi="Times New Roman" w:cs="Times New Roman"/>
          <w:b/>
          <w:sz w:val="24"/>
          <w:szCs w:val="24"/>
        </w:rPr>
      </w:pPr>
    </w:p>
    <w:p w14:paraId="6A4C38A7">
      <w:pPr>
        <w:pStyle w:val="13"/>
        <w:spacing w:after="0" w:line="276" w:lineRule="auto"/>
        <w:ind w:left="993"/>
        <w:jc w:val="both"/>
        <w:rPr>
          <w:rFonts w:ascii="Times New Roman" w:hAnsi="Times New Roman" w:cs="Times New Roman"/>
          <w:b/>
          <w:sz w:val="24"/>
          <w:szCs w:val="24"/>
        </w:rPr>
      </w:pPr>
      <w:r>
        <w:rPr>
          <w:rFonts w:ascii="Times New Roman" w:hAnsi="Times New Roman" w:cs="Times New Roman"/>
          <w:b/>
          <w:sz w:val="24"/>
          <w:szCs w:val="24"/>
        </w:rPr>
        <w:t xml:space="preserve">К концу первого года обучения дети будут знать: </w:t>
      </w:r>
    </w:p>
    <w:p w14:paraId="6578A68F">
      <w:pPr>
        <w:pStyle w:val="13"/>
        <w:numPr>
          <w:ilvl w:val="1"/>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роли театрального  искусства в жизни  и  духовно– нравственном развитии человека;</w:t>
      </w:r>
    </w:p>
    <w:p w14:paraId="67C52BB2">
      <w:pPr>
        <w:pStyle w:val="13"/>
        <w:numPr>
          <w:ilvl w:val="1"/>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Терминологию и классификацию театрального искусства;</w:t>
      </w:r>
    </w:p>
    <w:p w14:paraId="39C585B7">
      <w:pPr>
        <w:pStyle w:val="13"/>
        <w:numPr>
          <w:ilvl w:val="1"/>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Об уважительном отношении к творчеству, как своему, так и других людей;</w:t>
      </w:r>
    </w:p>
    <w:p w14:paraId="7BD60B53">
      <w:pPr>
        <w:pStyle w:val="13"/>
        <w:numPr>
          <w:ilvl w:val="1"/>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Различные приёмы и техники театральной деятельности;</w:t>
      </w:r>
    </w:p>
    <w:p w14:paraId="3C09854B">
      <w:pPr>
        <w:pStyle w:val="13"/>
        <w:spacing w:after="0" w:line="276" w:lineRule="auto"/>
        <w:ind w:left="993"/>
        <w:jc w:val="both"/>
        <w:rPr>
          <w:rFonts w:ascii="Times New Roman" w:hAnsi="Times New Roman" w:cs="Times New Roman"/>
          <w:b/>
          <w:sz w:val="24"/>
          <w:szCs w:val="24"/>
        </w:rPr>
      </w:pPr>
      <w:r>
        <w:rPr>
          <w:rFonts w:ascii="Times New Roman" w:hAnsi="Times New Roman" w:cs="Times New Roman"/>
          <w:b/>
          <w:sz w:val="24"/>
          <w:szCs w:val="24"/>
        </w:rPr>
        <w:t xml:space="preserve">Дети будут уметь: </w:t>
      </w:r>
    </w:p>
    <w:p w14:paraId="3FFB31C9">
      <w:pPr>
        <w:pStyle w:val="13"/>
        <w:numPr>
          <w:ilvl w:val="0"/>
          <w:numId w:val="10"/>
        </w:numPr>
        <w:spacing w:after="0" w:line="276" w:lineRule="auto"/>
        <w:ind w:left="1418"/>
        <w:jc w:val="both"/>
        <w:rPr>
          <w:rFonts w:ascii="Times New Roman" w:hAnsi="Times New Roman" w:cs="Times New Roman"/>
          <w:sz w:val="24"/>
          <w:szCs w:val="24"/>
        </w:rPr>
      </w:pPr>
      <w:r>
        <w:rPr>
          <w:rFonts w:ascii="Times New Roman" w:hAnsi="Times New Roman" w:cs="Times New Roman"/>
          <w:sz w:val="24"/>
          <w:szCs w:val="24"/>
        </w:rPr>
        <w:t>Отрабатывать навыки самостоятельной и групповой работы.</w:t>
      </w:r>
    </w:p>
    <w:p w14:paraId="6C93C804">
      <w:pPr>
        <w:pStyle w:val="13"/>
        <w:numPr>
          <w:ilvl w:val="0"/>
          <w:numId w:val="10"/>
        </w:numPr>
        <w:spacing w:after="0" w:line="276" w:lineRule="auto"/>
        <w:ind w:left="141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Ориентироваться в пространстве, равномерно размещаясь по площадке.</w:t>
      </w:r>
    </w:p>
    <w:p w14:paraId="43F2AF2C">
      <w:pPr>
        <w:pStyle w:val="13"/>
        <w:numPr>
          <w:ilvl w:val="0"/>
          <w:numId w:val="10"/>
        </w:numPr>
        <w:spacing w:after="0" w:line="276" w:lineRule="auto"/>
        <w:ind w:left="141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Создавать пластические импровизации под музыку разного характера.</w:t>
      </w:r>
    </w:p>
    <w:p w14:paraId="1D6524F7">
      <w:pPr>
        <w:pStyle w:val="13"/>
        <w:numPr>
          <w:ilvl w:val="0"/>
          <w:numId w:val="10"/>
        </w:numPr>
        <w:spacing w:after="0" w:line="276" w:lineRule="auto"/>
        <w:ind w:left="141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Менять по заданию педагога высоту и силу звучания голоса.</w:t>
      </w:r>
    </w:p>
    <w:p w14:paraId="06881D3A">
      <w:pPr>
        <w:pStyle w:val="13"/>
        <w:numPr>
          <w:ilvl w:val="0"/>
          <w:numId w:val="10"/>
        </w:numPr>
        <w:shd w:val="clear" w:color="auto" w:fill="FFFFFF"/>
        <w:tabs>
          <w:tab w:val="left" w:pos="720"/>
        </w:tabs>
        <w:spacing w:after="0" w:line="240" w:lineRule="auto"/>
        <w:ind w:left="141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Владеть комплексом артикуляционной гимнастики;</w:t>
      </w:r>
    </w:p>
    <w:p w14:paraId="4EF7E7C5">
      <w:pPr>
        <w:pStyle w:val="13"/>
        <w:numPr>
          <w:ilvl w:val="0"/>
          <w:numId w:val="10"/>
        </w:numPr>
        <w:shd w:val="clear" w:color="auto" w:fill="FFFFFF"/>
        <w:tabs>
          <w:tab w:val="left" w:pos="720"/>
        </w:tabs>
        <w:spacing w:after="0" w:line="240" w:lineRule="auto"/>
        <w:ind w:left="141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Произносить на одном дыхании длинную фразу или четверостишие;</w:t>
      </w:r>
    </w:p>
    <w:p w14:paraId="1AF0748A">
      <w:pPr>
        <w:pStyle w:val="13"/>
        <w:numPr>
          <w:ilvl w:val="0"/>
          <w:numId w:val="10"/>
        </w:numPr>
        <w:shd w:val="clear" w:color="auto" w:fill="FFFFFF"/>
        <w:tabs>
          <w:tab w:val="left" w:pos="720"/>
        </w:tabs>
        <w:spacing w:after="0" w:line="240" w:lineRule="auto"/>
        <w:ind w:left="141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Строить диалог с партнером на заданную тему;</w:t>
      </w:r>
    </w:p>
    <w:p w14:paraId="2CCE2A5C">
      <w:pPr>
        <w:pStyle w:val="13"/>
        <w:spacing w:after="0" w:line="276" w:lineRule="auto"/>
        <w:ind w:left="993"/>
        <w:jc w:val="both"/>
        <w:rPr>
          <w:rFonts w:ascii="Times New Roman" w:hAnsi="Times New Roman" w:cs="Times New Roman"/>
          <w:sz w:val="24"/>
          <w:szCs w:val="24"/>
        </w:rPr>
      </w:pPr>
      <w:r>
        <w:rPr>
          <w:rFonts w:ascii="Times New Roman" w:hAnsi="Times New Roman" w:cs="Times New Roman"/>
          <w:b/>
          <w:sz w:val="24"/>
          <w:szCs w:val="24"/>
        </w:rPr>
        <w:t>К концу второго года обучения дети будут знать</w:t>
      </w:r>
      <w:r>
        <w:rPr>
          <w:rFonts w:ascii="Times New Roman" w:hAnsi="Times New Roman" w:cs="Times New Roman"/>
          <w:sz w:val="24"/>
          <w:szCs w:val="24"/>
        </w:rPr>
        <w:t xml:space="preserve">: </w:t>
      </w:r>
    </w:p>
    <w:p w14:paraId="632D1ABD">
      <w:pPr>
        <w:pStyle w:val="13"/>
        <w:numPr>
          <w:ilvl w:val="0"/>
          <w:numId w:val="11"/>
        </w:numPr>
        <w:spacing w:after="0" w:line="276" w:lineRule="auto"/>
        <w:ind w:left="1418"/>
        <w:jc w:val="both"/>
        <w:rPr>
          <w:rFonts w:ascii="Times New Roman" w:hAnsi="Times New Roman" w:cs="Times New Roman"/>
          <w:sz w:val="24"/>
          <w:szCs w:val="24"/>
        </w:rPr>
      </w:pPr>
      <w:r>
        <w:rPr>
          <w:rFonts w:ascii="Times New Roman" w:hAnsi="Times New Roman" w:cs="Times New Roman"/>
          <w:sz w:val="24"/>
          <w:szCs w:val="24"/>
        </w:rPr>
        <w:t>Выразительные средства театрального искусства и освоят некоторые из них;</w:t>
      </w:r>
    </w:p>
    <w:p w14:paraId="544E8202">
      <w:pPr>
        <w:pStyle w:val="13"/>
        <w:numPr>
          <w:ilvl w:val="0"/>
          <w:numId w:val="11"/>
        </w:numPr>
        <w:spacing w:after="0" w:line="276" w:lineRule="auto"/>
        <w:ind w:left="141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Наизусть 7—10 стихотворений русских и зарубежных авторов.</w:t>
      </w:r>
    </w:p>
    <w:p w14:paraId="17AAF76B">
      <w:pPr>
        <w:pStyle w:val="13"/>
        <w:numPr>
          <w:ilvl w:val="0"/>
          <w:numId w:val="11"/>
        </w:numPr>
        <w:spacing w:after="0" w:line="276" w:lineRule="auto"/>
        <w:ind w:left="1418"/>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Четко произносить в разных темпах 8—10 скороговорок.</w:t>
      </w:r>
    </w:p>
    <w:p w14:paraId="2A98E8D6">
      <w:pPr>
        <w:pStyle w:val="13"/>
        <w:numPr>
          <w:ilvl w:val="0"/>
          <w:numId w:val="11"/>
        </w:numPr>
        <w:spacing w:after="0" w:line="276" w:lineRule="auto"/>
        <w:ind w:left="1418"/>
        <w:jc w:val="both"/>
        <w:rPr>
          <w:rFonts w:ascii="Times New Roman" w:hAnsi="Times New Roman" w:cs="Times New Roman"/>
          <w:sz w:val="24"/>
          <w:szCs w:val="24"/>
        </w:rPr>
      </w:pPr>
      <w:r>
        <w:rPr>
          <w:rFonts w:ascii="Times New Roman" w:hAnsi="Times New Roman" w:cs="Times New Roman"/>
          <w:sz w:val="24"/>
          <w:szCs w:val="24"/>
        </w:rPr>
        <w:t>Познакомятся  с отечественной и мировой культурой;</w:t>
      </w:r>
    </w:p>
    <w:p w14:paraId="617242CE">
      <w:pPr>
        <w:pStyle w:val="13"/>
        <w:spacing w:after="0" w:line="276" w:lineRule="auto"/>
        <w:ind w:left="993"/>
        <w:jc w:val="both"/>
        <w:rPr>
          <w:rFonts w:ascii="Times New Roman" w:hAnsi="Times New Roman" w:cs="Times New Roman"/>
          <w:b/>
          <w:sz w:val="24"/>
          <w:szCs w:val="24"/>
        </w:rPr>
      </w:pPr>
      <w:r>
        <w:rPr>
          <w:rFonts w:ascii="Times New Roman" w:hAnsi="Times New Roman" w:cs="Times New Roman"/>
          <w:b/>
          <w:sz w:val="24"/>
          <w:szCs w:val="24"/>
        </w:rPr>
        <w:t xml:space="preserve">Дети будут уметь: </w:t>
      </w:r>
    </w:p>
    <w:p w14:paraId="79A6434C">
      <w:pPr>
        <w:pStyle w:val="13"/>
        <w:numPr>
          <w:ilvl w:val="1"/>
          <w:numId w:val="12"/>
        </w:numPr>
        <w:shd w:val="clear" w:color="auto" w:fill="FFFFFF"/>
        <w:tabs>
          <w:tab w:val="left" w:pos="720"/>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Действовать в предлагаемых обстоятельствах с импровизированным текстом на заданную тему;</w:t>
      </w:r>
    </w:p>
    <w:p w14:paraId="73628F01">
      <w:pPr>
        <w:pStyle w:val="13"/>
        <w:numPr>
          <w:ilvl w:val="1"/>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Рассуждать об эстетических понятиях: эстетический идеал, эстетический вкус, мера,     тождество, гармония</w:t>
      </w:r>
    </w:p>
    <w:p w14:paraId="4707D605">
      <w:pPr>
        <w:pStyle w:val="13"/>
        <w:numPr>
          <w:ilvl w:val="1"/>
          <w:numId w:val="12"/>
        </w:numPr>
        <w:shd w:val="clear" w:color="auto" w:fill="FFFFFF"/>
        <w:tabs>
          <w:tab w:val="left" w:pos="720"/>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Произносить скороговорку и стихотворный текст в движении и разных позах;</w:t>
      </w:r>
    </w:p>
    <w:p w14:paraId="1ADCAFA1">
      <w:pPr>
        <w:pStyle w:val="13"/>
        <w:numPr>
          <w:ilvl w:val="1"/>
          <w:numId w:val="12"/>
        </w:numPr>
        <w:shd w:val="clear" w:color="auto" w:fill="FFFFFF"/>
        <w:tabs>
          <w:tab w:val="left" w:pos="720"/>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Произносить одну и ту же фразу или скороговорку с разными интонациями;</w:t>
      </w:r>
    </w:p>
    <w:p w14:paraId="63EAA266">
      <w:pPr>
        <w:pStyle w:val="13"/>
        <w:numPr>
          <w:ilvl w:val="1"/>
          <w:numId w:val="12"/>
        </w:numPr>
        <w:shd w:val="clear" w:color="auto" w:fill="FFFFFF"/>
        <w:tabs>
          <w:tab w:val="left" w:pos="720"/>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Читать наизусть</w:t>
      </w:r>
      <w:r>
        <w:rPr>
          <w:rFonts w:ascii="Times New Roman" w:hAnsi="Times New Roman" w:eastAsia="Times New Roman" w:cs="Times New Roman"/>
          <w:color w:val="000000"/>
          <w:sz w:val="24"/>
          <w:szCs w:val="24"/>
          <w:lang w:val="tt-RU" w:eastAsia="ru-RU"/>
        </w:rPr>
        <w:t xml:space="preserve"> </w:t>
      </w:r>
      <w:r>
        <w:rPr>
          <w:rFonts w:ascii="Times New Roman" w:hAnsi="Times New Roman" w:eastAsia="Times New Roman" w:cs="Times New Roman"/>
          <w:color w:val="000000"/>
          <w:sz w:val="24"/>
          <w:szCs w:val="24"/>
          <w:lang w:eastAsia="ru-RU"/>
        </w:rPr>
        <w:t>текст, правильно произнося слова и расставляя логические ударения;</w:t>
      </w:r>
    </w:p>
    <w:p w14:paraId="347B1FD6">
      <w:pPr>
        <w:pStyle w:val="13"/>
        <w:numPr>
          <w:ilvl w:val="1"/>
          <w:numId w:val="12"/>
        </w:numPr>
        <w:shd w:val="clear" w:color="auto" w:fill="FFFFFF"/>
        <w:tabs>
          <w:tab w:val="left" w:pos="720"/>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Подбирать рифму к заданному слову и составлять диалог между</w:t>
      </w:r>
      <w:r>
        <w:rPr>
          <w:rFonts w:ascii="Times New Roman" w:hAnsi="Times New Roman" w:eastAsia="Times New Roman" w:cs="Times New Roman"/>
          <w:color w:val="000000"/>
          <w:sz w:val="24"/>
          <w:szCs w:val="24"/>
          <w:lang w:val="tt-RU" w:eastAsia="ru-RU"/>
        </w:rPr>
        <w:t xml:space="preserve"> </w:t>
      </w:r>
      <w:r>
        <w:rPr>
          <w:rFonts w:ascii="Times New Roman" w:hAnsi="Times New Roman" w:eastAsia="Times New Roman" w:cs="Times New Roman"/>
          <w:color w:val="000000"/>
          <w:sz w:val="24"/>
          <w:szCs w:val="24"/>
          <w:lang w:eastAsia="ru-RU"/>
        </w:rPr>
        <w:t>героями.</w:t>
      </w:r>
    </w:p>
    <w:p w14:paraId="6DFAE366">
      <w:pPr>
        <w:pStyle w:val="13"/>
        <w:numPr>
          <w:ilvl w:val="1"/>
          <w:numId w:val="12"/>
        </w:num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Составлять предложения с заданными словами.</w:t>
      </w:r>
    </w:p>
    <w:p w14:paraId="6E83C856">
      <w:pPr>
        <w:pStyle w:val="13"/>
        <w:numPr>
          <w:ilvl w:val="1"/>
          <w:numId w:val="12"/>
        </w:numPr>
        <w:spacing w:after="0" w:line="276" w:lineRule="auto"/>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Сочинять этюды по сказкам</w:t>
      </w:r>
    </w:p>
    <w:p w14:paraId="22579438">
      <w:pPr>
        <w:pStyle w:val="13"/>
        <w:tabs>
          <w:tab w:val="left" w:pos="720"/>
        </w:tabs>
        <w:spacing w:after="0" w:line="240" w:lineRule="auto"/>
        <w:ind w:left="993"/>
        <w:jc w:val="both"/>
        <w:rPr>
          <w:rFonts w:ascii="Times New Roman" w:hAnsi="Times New Roman" w:cs="Times New Roman"/>
          <w:sz w:val="24"/>
          <w:szCs w:val="24"/>
          <w:lang w:eastAsia="zh-CN"/>
        </w:rPr>
      </w:pPr>
    </w:p>
    <w:p w14:paraId="427B66B5">
      <w:pPr>
        <w:pStyle w:val="13"/>
        <w:tabs>
          <w:tab w:val="left" w:pos="720"/>
        </w:tabs>
        <w:spacing w:after="0" w:line="240" w:lineRule="auto"/>
        <w:ind w:left="993"/>
        <w:jc w:val="both"/>
        <w:rPr>
          <w:rFonts w:ascii="Times New Roman" w:hAnsi="Times New Roman" w:cs="Times New Roman"/>
          <w:sz w:val="24"/>
          <w:szCs w:val="24"/>
          <w:lang w:eastAsia="zh-CN"/>
        </w:rPr>
      </w:pPr>
    </w:p>
    <w:p w14:paraId="58924A0D">
      <w:pPr>
        <w:pStyle w:val="13"/>
        <w:tabs>
          <w:tab w:val="left" w:pos="720"/>
        </w:tabs>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lang w:eastAsia="zh-CN"/>
        </w:rPr>
        <w:t xml:space="preserve">При проектировании и реализации дополнительной общеобразовательной </w:t>
      </w:r>
    </w:p>
    <w:p w14:paraId="040103AD">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lang w:eastAsia="zh-CN"/>
        </w:rPr>
        <w:t>программы необходимо ориентироваться на:</w:t>
      </w:r>
    </w:p>
    <w:p w14:paraId="179A1800">
      <w:pPr>
        <w:spacing w:after="0" w:line="240" w:lineRule="auto"/>
        <w:ind w:left="993"/>
        <w:jc w:val="both"/>
        <w:rPr>
          <w:rFonts w:ascii="Times New Roman" w:hAnsi="Times New Roman" w:cs="Times New Roman"/>
          <w:color w:val="000000" w:themeColor="text1"/>
          <w:sz w:val="24"/>
          <w:szCs w:val="24"/>
          <w:lang w:eastAsia="zh-CN"/>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1) Метапредметные результаты означают усвоенные обучающимися способы деятельности, применяемые ими как в рамках образовательного процесса, так и при решении реальных жизненных ситуаций; могут быть представлены в виде совокупности способов универсальных учебных действий и коммуникативных навыков, которые обеспечивают способность обучающихся к самостоятельному усвоению новых знаний и умений.     </w:t>
      </w:r>
    </w:p>
    <w:p w14:paraId="19853579">
      <w:pPr>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     2)Личностные результаты включают готовность и способность обучающихся к саморазвитию    и личностному самоопределению, могут быть</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eastAsia="zh-CN"/>
          <w14:textFill>
            <w14:solidFill>
              <w14:schemeClr w14:val="tx1"/>
            </w14:solidFill>
          </w14:textFill>
        </w:rPr>
        <w:t xml:space="preserve">представлены следующими компонентами: </w:t>
      </w:r>
    </w:p>
    <w:p w14:paraId="63256A40">
      <w:pPr>
        <w:pStyle w:val="13"/>
        <w:numPr>
          <w:ilvl w:val="0"/>
          <w:numId w:val="13"/>
        </w:numPr>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мотивационно-ценностной (потребность в самореализации, саморазвитии, </w:t>
      </w:r>
    </w:p>
    <w:p w14:paraId="7AE07FD1">
      <w:pPr>
        <w:pStyle w:val="13"/>
        <w:tabs>
          <w:tab w:val="left" w:pos="720"/>
        </w:tabs>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самосовершенствовании, мотивация достижения, ценностные ориентации); </w:t>
      </w:r>
    </w:p>
    <w:p w14:paraId="7D050809">
      <w:pPr>
        <w:pStyle w:val="13"/>
        <w:numPr>
          <w:ilvl w:val="0"/>
          <w:numId w:val="13"/>
        </w:numPr>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 когнитивной (знания, рефлексия деятельности); </w:t>
      </w:r>
    </w:p>
    <w:p w14:paraId="371488F3">
      <w:pPr>
        <w:pStyle w:val="13"/>
        <w:numPr>
          <w:ilvl w:val="0"/>
          <w:numId w:val="13"/>
        </w:numPr>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 операциональной (умения, навыки); </w:t>
      </w:r>
    </w:p>
    <w:p w14:paraId="149097D5">
      <w:pPr>
        <w:pStyle w:val="13"/>
        <w:numPr>
          <w:ilvl w:val="0"/>
          <w:numId w:val="13"/>
        </w:numPr>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эмоционально-волевой (уровень притязаний, самооценка, эмоциональное </w:t>
      </w:r>
    </w:p>
    <w:p w14:paraId="6FC03328">
      <w:pPr>
        <w:pStyle w:val="13"/>
        <w:numPr>
          <w:ilvl w:val="0"/>
          <w:numId w:val="13"/>
        </w:numPr>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отношение к достижению, волевые усилия). </w:t>
      </w:r>
    </w:p>
    <w:p w14:paraId="2760ACD4">
      <w:pPr>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3) Предметные результаты содержат в себе систему основных элементов знаний, которые формируется через освоение учебного материала, и систему формируемых действий, которые преломляются через специфику предмета, и направлены на их применение и преобразование. Могут включать: </w:t>
      </w:r>
    </w:p>
    <w:p w14:paraId="33FBCB8E">
      <w:pPr>
        <w:pStyle w:val="13"/>
        <w:numPr>
          <w:ilvl w:val="0"/>
          <w:numId w:val="13"/>
        </w:numPr>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 теоретические знания по программе; </w:t>
      </w:r>
    </w:p>
    <w:p w14:paraId="415C87F6">
      <w:pPr>
        <w:pStyle w:val="13"/>
        <w:numPr>
          <w:ilvl w:val="0"/>
          <w:numId w:val="13"/>
        </w:numPr>
        <w:spacing w:after="0" w:line="240" w:lineRule="auto"/>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 xml:space="preserve"> практические умения, предусмотренные программой</w:t>
      </w:r>
      <w:r>
        <w:rPr>
          <w:rFonts w:ascii="Times New Roman" w:hAnsi="Times New Roman" w:cs="Times New Roman"/>
          <w:color w:val="000000" w:themeColor="text1"/>
          <w:sz w:val="24"/>
          <w:szCs w:val="24"/>
          <w14:textFill>
            <w14:solidFill>
              <w14:schemeClr w14:val="tx1"/>
            </w14:solidFill>
          </w14:textFill>
        </w:rPr>
        <w:t>.</w:t>
      </w:r>
    </w:p>
    <w:p w14:paraId="0B09A8B7">
      <w:pPr>
        <w:shd w:val="clear" w:color="auto" w:fill="FFFFFF"/>
        <w:spacing w:before="60" w:after="60" w:line="240" w:lineRule="auto"/>
        <w:ind w:left="709"/>
        <w:jc w:val="both"/>
        <w:rPr>
          <w:rFonts w:ascii="Times New Roman" w:hAnsi="Times New Roman" w:eastAsia="Times New Roman" w:cs="Times New Roman"/>
          <w:color w:val="000000"/>
          <w:sz w:val="24"/>
          <w:szCs w:val="24"/>
          <w:lang w:eastAsia="ru-RU"/>
        </w:rPr>
      </w:pPr>
    </w:p>
    <w:p w14:paraId="22EB3927">
      <w:pPr>
        <w:shd w:val="clear" w:color="auto" w:fill="FFFFFF"/>
        <w:spacing w:before="60" w:after="60" w:line="240" w:lineRule="auto"/>
        <w:ind w:left="709"/>
        <w:jc w:val="both"/>
        <w:rPr>
          <w:rFonts w:ascii="Times New Roman" w:hAnsi="Times New Roman" w:eastAsia="Times New Roman" w:cs="Times New Roman"/>
          <w:b/>
          <w:bCs/>
          <w:sz w:val="24"/>
          <w:szCs w:val="24"/>
          <w:lang w:eastAsia="ru-RU"/>
        </w:rPr>
      </w:pPr>
    </w:p>
    <w:p w14:paraId="0C682413">
      <w:pPr>
        <w:pStyle w:val="13"/>
        <w:numPr>
          <w:ilvl w:val="0"/>
          <w:numId w:val="8"/>
        </w:numPr>
        <w:shd w:val="clear" w:color="auto" w:fill="FFFFFF"/>
        <w:spacing w:before="60" w:after="6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Организационно-педагогические условия реализации программы.</w:t>
      </w:r>
    </w:p>
    <w:p w14:paraId="22D97C12">
      <w:pPr>
        <w:shd w:val="clear" w:color="auto" w:fill="FFFFFF"/>
        <w:spacing w:before="60" w:after="60" w:line="240" w:lineRule="auto"/>
        <w:ind w:left="709"/>
        <w:jc w:val="both"/>
        <w:rPr>
          <w:rFonts w:ascii="Times New Roman" w:hAnsi="Times New Roman" w:eastAsia="Times New Roman" w:cs="Times New Roman"/>
          <w:b/>
          <w:bCs/>
          <w:sz w:val="24"/>
          <w:szCs w:val="24"/>
          <w:lang w:eastAsia="ru-RU"/>
        </w:rPr>
      </w:pPr>
    </w:p>
    <w:p w14:paraId="7F053A76">
      <w:pPr>
        <w:shd w:val="clear" w:color="auto" w:fill="FFFFFF"/>
        <w:spacing w:before="60" w:after="60" w:line="240" w:lineRule="auto"/>
        <w:ind w:left="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Материально-техническое обеспечение образовательного процесса</w:t>
      </w:r>
    </w:p>
    <w:p w14:paraId="387A1E1F">
      <w:pPr>
        <w:shd w:val="clear" w:color="auto" w:fill="FFFFFF"/>
        <w:spacing w:before="60" w:after="60" w:line="240" w:lineRule="auto"/>
        <w:ind w:left="709"/>
        <w:jc w:val="both"/>
        <w:rPr>
          <w:rFonts w:ascii="Times New Roman" w:hAnsi="Times New Roman" w:eastAsia="Times New Roman" w:cs="Times New Roman"/>
          <w:b/>
          <w:bCs/>
          <w:sz w:val="24"/>
          <w:szCs w:val="24"/>
          <w:lang w:eastAsia="ru-RU"/>
        </w:rPr>
      </w:pPr>
    </w:p>
    <w:p w14:paraId="094337F5">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Помещение для занятия объединения должно отвечать санитарно-гигиеническим требованиям. Освещенность кабинета естественным светом определяется отношением общей площади застекленной поверхности окон к площади помещения, вечернее освещение обеспечивается люминесцентными лампами. Эстетическое оформление кабинета играет большую роль в формировании у детей вкуса и чувство прекрасного, но несет большое воспитательное значение. Оформление кабинета является тематическим.</w:t>
      </w:r>
    </w:p>
    <w:p w14:paraId="2536A8D3">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p>
    <w:p w14:paraId="45C5B908">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Для полноценной, плодотворной работы необходимо:</w:t>
      </w:r>
    </w:p>
    <w:p w14:paraId="59FFB1B8">
      <w:pPr>
        <w:numPr>
          <w:ilvl w:val="0"/>
          <w:numId w:val="14"/>
        </w:numPr>
        <w:shd w:val="clear" w:color="auto" w:fill="FFFFFF"/>
        <w:spacing w:before="60" w:after="60" w:line="240" w:lineRule="auto"/>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Музыкальная аппаратура;</w:t>
      </w:r>
    </w:p>
    <w:p w14:paraId="23CF856F">
      <w:pPr>
        <w:numPr>
          <w:ilvl w:val="0"/>
          <w:numId w:val="15"/>
        </w:numPr>
        <w:shd w:val="clear" w:color="auto" w:fill="FFFFFF"/>
        <w:spacing w:before="60" w:after="60" w:line="240" w:lineRule="auto"/>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костюмы, декорации, необходимые для работы над созданием театральных постановок;</w:t>
      </w:r>
    </w:p>
    <w:p w14:paraId="12983111">
      <w:pPr>
        <w:numPr>
          <w:ilvl w:val="0"/>
          <w:numId w:val="16"/>
        </w:numPr>
        <w:shd w:val="clear" w:color="auto" w:fill="FFFFFF"/>
        <w:spacing w:before="60" w:after="60" w:line="240" w:lineRule="auto"/>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элементы костюмов для создания образов;</w:t>
      </w:r>
    </w:p>
    <w:p w14:paraId="4E6A4266">
      <w:pPr>
        <w:numPr>
          <w:ilvl w:val="0"/>
          <w:numId w:val="17"/>
        </w:numPr>
        <w:shd w:val="clear" w:color="auto" w:fill="FFFFFF"/>
        <w:spacing w:before="60" w:after="60" w:line="240" w:lineRule="auto"/>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сценический грим;</w:t>
      </w:r>
    </w:p>
    <w:p w14:paraId="65B7402D">
      <w:pPr>
        <w:numPr>
          <w:ilvl w:val="0"/>
          <w:numId w:val="17"/>
        </w:numPr>
        <w:shd w:val="clear" w:color="auto" w:fill="FFFFFF"/>
        <w:spacing w:before="60" w:after="60" w:line="240" w:lineRule="auto"/>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видеокамера для съёмок и анализа выступлений.</w:t>
      </w:r>
    </w:p>
    <w:p w14:paraId="778BE449">
      <w:pPr>
        <w:shd w:val="clear" w:color="auto" w:fill="FFFFFF"/>
        <w:spacing w:before="60" w:after="60" w:line="240" w:lineRule="auto"/>
        <w:ind w:left="709"/>
        <w:jc w:val="both"/>
        <w:rPr>
          <w:rFonts w:ascii="Times New Roman" w:hAnsi="Times New Roman" w:eastAsia="Times New Roman" w:cs="Times New Roman"/>
          <w:b/>
          <w:bCs/>
          <w:sz w:val="24"/>
          <w:szCs w:val="24"/>
          <w:lang w:eastAsia="ru-RU"/>
        </w:rPr>
      </w:pPr>
    </w:p>
    <w:p w14:paraId="55618AE4">
      <w:pPr>
        <w:shd w:val="clear" w:color="auto" w:fill="FFFFFF"/>
        <w:spacing w:before="60" w:after="60" w:line="240" w:lineRule="auto"/>
        <w:ind w:left="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Методические условия реализации программы</w:t>
      </w:r>
    </w:p>
    <w:p w14:paraId="32458D52">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Методы работы:</w:t>
      </w:r>
    </w:p>
    <w:p w14:paraId="3A545D25">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14:paraId="654F6ED2">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75D1663F">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посещение театров, отзывы о просмотренных спектаклях.</w:t>
      </w:r>
    </w:p>
    <w:p w14:paraId="7DA50FC4">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14:paraId="5139AC30">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14:paraId="5A4732D5">
      <w:pPr>
        <w:shd w:val="clear" w:color="auto" w:fill="FFFFFF"/>
        <w:spacing w:before="60" w:after="60" w:line="240" w:lineRule="auto"/>
        <w:ind w:left="709"/>
        <w:jc w:val="both"/>
        <w:rPr>
          <w:rFonts w:ascii="Times New Roman" w:hAnsi="Times New Roman" w:eastAsia="Times New Roman" w:cs="Times New Roman"/>
          <w:bCs/>
          <w:sz w:val="24"/>
          <w:szCs w:val="24"/>
          <w:lang w:eastAsia="ru-RU"/>
        </w:rPr>
      </w:pPr>
    </w:p>
    <w:p w14:paraId="6357DAE9">
      <w:pPr>
        <w:numPr>
          <w:ilvl w:val="0"/>
          <w:numId w:val="17"/>
        </w:numPr>
        <w:shd w:val="clear" w:color="auto" w:fill="FFFFFF"/>
        <w:spacing w:before="60" w:after="60" w:line="240" w:lineRule="auto"/>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Электронные презентации «Правила поведения в театре», «Виды театрального искусства»</w:t>
      </w:r>
    </w:p>
    <w:p w14:paraId="593DB9F3">
      <w:pPr>
        <w:pStyle w:val="13"/>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«Театральное искусство России. Виды театров».</w:t>
      </w:r>
    </w:p>
    <w:p w14:paraId="45CEBC0A">
      <w:pPr>
        <w:numPr>
          <w:ilvl w:val="0"/>
          <w:numId w:val="17"/>
        </w:numPr>
        <w:shd w:val="clear" w:color="auto" w:fill="FFFFFF"/>
        <w:spacing w:before="60" w:after="60" w:line="240" w:lineRule="auto"/>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Музыкальная фонотека;</w:t>
      </w:r>
    </w:p>
    <w:p w14:paraId="7EE74410">
      <w:pPr>
        <w:numPr>
          <w:ilvl w:val="0"/>
          <w:numId w:val="17"/>
        </w:numPr>
        <w:shd w:val="clear" w:color="auto" w:fill="FFFFFF"/>
        <w:spacing w:before="60" w:after="60" w:line="240" w:lineRule="auto"/>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Сценарии, пьес</w:t>
      </w:r>
      <w:r>
        <w:rPr>
          <w:rFonts w:ascii="Times New Roman" w:hAnsi="Times New Roman" w:eastAsia="Times New Roman" w:cs="Times New Roman"/>
          <w:sz w:val="24"/>
          <w:szCs w:val="24"/>
          <w:lang w:val="tt-RU" w:eastAsia="ru-RU"/>
        </w:rPr>
        <w:t>ы</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val="tt-RU" w:eastAsia="ru-RU"/>
        </w:rPr>
        <w:t xml:space="preserve"> </w:t>
      </w:r>
      <w:r>
        <w:rPr>
          <w:rFonts w:ascii="Times New Roman" w:hAnsi="Times New Roman" w:eastAsia="Times New Roman" w:cs="Times New Roman"/>
          <w:sz w:val="24"/>
          <w:szCs w:val="24"/>
          <w:lang w:eastAsia="ru-RU"/>
        </w:rPr>
        <w:t>книги.</w:t>
      </w:r>
    </w:p>
    <w:p w14:paraId="211A1549">
      <w:pPr>
        <w:numPr>
          <w:ilvl w:val="0"/>
          <w:numId w:val="17"/>
        </w:numPr>
        <w:shd w:val="clear" w:color="auto" w:fill="FFFFFF"/>
        <w:spacing w:before="60" w:after="60" w:line="240" w:lineRule="auto"/>
        <w:ind w:left="709"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интернет-ресурсы</w:t>
      </w:r>
    </w:p>
    <w:p w14:paraId="7992FE74">
      <w:pPr>
        <w:pStyle w:val="13"/>
        <w:autoSpaceDE w:val="0"/>
        <w:autoSpaceDN w:val="0"/>
        <w:adjustRightInd w:val="0"/>
        <w:spacing w:before="60" w:after="60" w:line="240" w:lineRule="auto"/>
        <w:ind w:left="709"/>
        <w:jc w:val="both"/>
        <w:rPr>
          <w:rFonts w:ascii="Times New Roman" w:hAnsi="Times New Roman" w:cs="Times New Roman"/>
          <w:b/>
          <w:bCs/>
          <w:sz w:val="24"/>
          <w:szCs w:val="24"/>
          <w:lang w:eastAsia="zh-CN"/>
        </w:rPr>
      </w:pPr>
    </w:p>
    <w:p w14:paraId="6E0613FB">
      <w:pPr>
        <w:pStyle w:val="13"/>
        <w:autoSpaceDE w:val="0"/>
        <w:autoSpaceDN w:val="0"/>
        <w:adjustRightInd w:val="0"/>
        <w:spacing w:before="60" w:after="60" w:line="240" w:lineRule="auto"/>
        <w:ind w:left="709"/>
        <w:jc w:val="both"/>
        <w:rPr>
          <w:rFonts w:ascii="Times New Roman" w:hAnsi="Times New Roman" w:cs="Times New Roman"/>
          <w:b/>
          <w:bCs/>
          <w:sz w:val="24"/>
          <w:szCs w:val="24"/>
          <w:lang w:eastAsia="zh-CN"/>
        </w:rPr>
      </w:pPr>
    </w:p>
    <w:p w14:paraId="5C7F8C2F">
      <w:pPr>
        <w:pStyle w:val="13"/>
        <w:numPr>
          <w:ilvl w:val="0"/>
          <w:numId w:val="8"/>
        </w:numPr>
        <w:autoSpaceDE w:val="0"/>
        <w:autoSpaceDN w:val="0"/>
        <w:adjustRightInd w:val="0"/>
        <w:spacing w:before="60" w:after="60" w:line="240" w:lineRule="auto"/>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Формы аттестации</w:t>
      </w:r>
    </w:p>
    <w:p w14:paraId="2D5A7CC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Для полноценной реализации данной программы используются разные виды контроля:</w:t>
      </w:r>
    </w:p>
    <w:p w14:paraId="40B54FC3">
      <w:pPr>
        <w:pStyle w:val="13"/>
        <w:numPr>
          <w:ilvl w:val="0"/>
          <w:numId w:val="18"/>
        </w:numPr>
        <w:spacing w:after="0" w:line="276" w:lineRule="auto"/>
        <w:ind w:left="709" w:hanging="142"/>
        <w:jc w:val="both"/>
        <w:rPr>
          <w:rFonts w:ascii="Times New Roman" w:hAnsi="Times New Roman" w:cs="Times New Roman"/>
          <w:sz w:val="24"/>
          <w:szCs w:val="24"/>
        </w:rPr>
      </w:pPr>
      <w:r>
        <w:rPr>
          <w:rFonts w:ascii="Times New Roman" w:hAnsi="Times New Roman" w:cs="Times New Roman"/>
          <w:sz w:val="24"/>
          <w:szCs w:val="24"/>
        </w:rPr>
        <w:t xml:space="preserve"> Первоначальная диагностика для определения уровня способностей детей</w:t>
      </w:r>
    </w:p>
    <w:p w14:paraId="71234F42">
      <w:pPr>
        <w:pStyle w:val="13"/>
        <w:numPr>
          <w:ilvl w:val="0"/>
          <w:numId w:val="7"/>
        </w:numPr>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Промежуточная диагностика проводиться два раза в год в декабре и апреле</w:t>
      </w:r>
    </w:p>
    <w:p w14:paraId="1153294F">
      <w:pPr>
        <w:pStyle w:val="13"/>
        <w:numPr>
          <w:ilvl w:val="0"/>
          <w:numId w:val="7"/>
        </w:numPr>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Аттестация по завершении освоения программы</w:t>
      </w:r>
    </w:p>
    <w:p w14:paraId="7ADF49B2">
      <w:pPr>
        <w:pStyle w:val="13"/>
        <w:numPr>
          <w:ilvl w:val="0"/>
          <w:numId w:val="7"/>
        </w:numPr>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Контроль осуществляется в следующих формах – наблюдение, анализ, опрос, практическая работа, итоговое театрализованное представление.</w:t>
      </w:r>
    </w:p>
    <w:p w14:paraId="7D4613DF">
      <w:pPr>
        <w:pStyle w:val="13"/>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Использование этих форм контроля позволит выявить соответствие полученных результатов планируемым задачам обучения.</w:t>
      </w:r>
    </w:p>
    <w:p w14:paraId="39032A92">
      <w:pPr>
        <w:spacing w:after="0" w:line="276" w:lineRule="auto"/>
        <w:ind w:left="633"/>
        <w:jc w:val="both"/>
        <w:rPr>
          <w:rFonts w:ascii="Times New Roman" w:hAnsi="Times New Roman" w:cs="Times New Roman"/>
          <w:sz w:val="24"/>
          <w:szCs w:val="24"/>
        </w:rPr>
      </w:pPr>
    </w:p>
    <w:p w14:paraId="77D571B9">
      <w:pPr>
        <w:pStyle w:val="13"/>
        <w:spacing w:before="60" w:after="60" w:line="240" w:lineRule="auto"/>
        <w:ind w:left="709"/>
        <w:jc w:val="both"/>
        <w:rPr>
          <w:rFonts w:ascii="Times New Roman" w:hAnsi="Times New Roman" w:cs="Times New Roman"/>
          <w:b/>
          <w:sz w:val="24"/>
          <w:szCs w:val="24"/>
        </w:rPr>
      </w:pPr>
    </w:p>
    <w:p w14:paraId="78A9237C">
      <w:pPr>
        <w:pStyle w:val="13"/>
        <w:spacing w:before="60" w:after="60" w:line="240" w:lineRule="auto"/>
        <w:ind w:left="709"/>
        <w:jc w:val="both"/>
        <w:rPr>
          <w:rFonts w:ascii="Times New Roman" w:hAnsi="Times New Roman" w:cs="Times New Roman"/>
          <w:b/>
          <w:sz w:val="24"/>
          <w:szCs w:val="24"/>
        </w:rPr>
      </w:pPr>
      <w:r>
        <w:rPr>
          <w:rFonts w:ascii="Times New Roman" w:hAnsi="Times New Roman" w:cs="Times New Roman"/>
          <w:b/>
          <w:sz w:val="24"/>
          <w:szCs w:val="24"/>
        </w:rPr>
        <w:t>Система отслеживания результатов обучения.</w:t>
      </w:r>
    </w:p>
    <w:p w14:paraId="7E78E3B0">
      <w:pPr>
        <w:pStyle w:val="13"/>
        <w:spacing w:before="60" w:after="60" w:line="240" w:lineRule="auto"/>
        <w:ind w:left="709"/>
        <w:jc w:val="both"/>
        <w:rPr>
          <w:rFonts w:ascii="Times New Roman" w:hAnsi="Times New Roman" w:cs="Times New Roman"/>
          <w:b/>
          <w:sz w:val="24"/>
          <w:szCs w:val="24"/>
        </w:rPr>
      </w:pPr>
    </w:p>
    <w:p w14:paraId="5A59AEF0">
      <w:pPr>
        <w:spacing w:before="60" w:after="60" w:line="240" w:lineRule="auto"/>
        <w:ind w:left="709"/>
        <w:jc w:val="both"/>
        <w:rPr>
          <w:rFonts w:ascii="Times New Roman" w:hAnsi="Times New Roman" w:cs="Times New Roman"/>
          <w:b/>
          <w:sz w:val="24"/>
          <w:szCs w:val="24"/>
        </w:rPr>
      </w:pPr>
      <w:r>
        <w:rPr>
          <w:rFonts w:ascii="Times New Roman" w:hAnsi="Times New Roman" w:cs="Times New Roman"/>
          <w:b/>
          <w:sz w:val="24"/>
          <w:szCs w:val="24"/>
        </w:rPr>
        <w:t>Диагностическая карта результатов обучения по образовательной адаптированной программе театральной студии «Первый ряд».</w:t>
      </w:r>
    </w:p>
    <w:p w14:paraId="13A2E230">
      <w:pPr>
        <w:spacing w:before="60" w:after="60" w:line="240" w:lineRule="auto"/>
        <w:ind w:left="709"/>
        <w:jc w:val="both"/>
        <w:rPr>
          <w:rFonts w:ascii="Times New Roman" w:hAnsi="Times New Roman" w:cs="Times New Roman"/>
          <w:sz w:val="24"/>
          <w:szCs w:val="24"/>
        </w:rPr>
      </w:pPr>
      <w:r>
        <w:rPr>
          <w:rFonts w:ascii="Times New Roman" w:hAnsi="Times New Roman" w:cs="Times New Roman"/>
          <w:sz w:val="24"/>
          <w:szCs w:val="24"/>
        </w:rPr>
        <w:t>Детская театральная студия «Первый ряд</w:t>
      </w:r>
      <w:r>
        <w:rPr>
          <w:rFonts w:ascii="Times New Roman" w:hAnsi="Times New Roman" w:cs="Times New Roman"/>
          <w:b/>
          <w:sz w:val="24"/>
          <w:szCs w:val="24"/>
        </w:rPr>
        <w:t>».</w:t>
      </w:r>
    </w:p>
    <w:p w14:paraId="08DD2A68">
      <w:pPr>
        <w:spacing w:before="60" w:after="60" w:line="240" w:lineRule="auto"/>
        <w:ind w:left="709"/>
        <w:jc w:val="both"/>
        <w:rPr>
          <w:rFonts w:ascii="Times New Roman" w:hAnsi="Times New Roman" w:cs="Times New Roman"/>
          <w:b/>
          <w:sz w:val="24"/>
          <w:szCs w:val="24"/>
        </w:rPr>
      </w:pPr>
      <w:r>
        <w:rPr>
          <w:rFonts w:ascii="Times New Roman" w:hAnsi="Times New Roman" w:cs="Times New Roman"/>
          <w:sz w:val="24"/>
          <w:szCs w:val="24"/>
        </w:rPr>
        <w:t>Год обучения: 2</w:t>
      </w:r>
    </w:p>
    <w:p w14:paraId="3542F9F4">
      <w:pPr>
        <w:spacing w:before="60" w:after="60" w:line="240" w:lineRule="auto"/>
        <w:ind w:left="709"/>
        <w:jc w:val="both"/>
        <w:rPr>
          <w:rFonts w:ascii="Times New Roman" w:hAnsi="Times New Roman" w:cs="Times New Roman" w:eastAsiaTheme="minorEastAsia"/>
          <w:sz w:val="24"/>
          <w:szCs w:val="24"/>
        </w:rPr>
      </w:pPr>
    </w:p>
    <w:tbl>
      <w:tblPr>
        <w:tblStyle w:val="4"/>
        <w:tblpPr w:leftFromText="180" w:rightFromText="180" w:vertAnchor="text" w:horzAnchor="margin" w:tblpXSpec="center" w:tblpY="201"/>
        <w:tblW w:w="9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127"/>
        <w:gridCol w:w="1419"/>
        <w:gridCol w:w="1418"/>
        <w:gridCol w:w="993"/>
        <w:gridCol w:w="1135"/>
        <w:gridCol w:w="1135"/>
        <w:gridCol w:w="852"/>
      </w:tblGrid>
      <w:tr w14:paraId="0ED3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51" w:type="dxa"/>
            <w:tcBorders>
              <w:top w:val="single" w:color="auto" w:sz="4" w:space="0"/>
              <w:left w:val="single" w:color="auto" w:sz="4" w:space="0"/>
              <w:bottom w:val="single" w:color="auto" w:sz="4" w:space="0"/>
              <w:right w:val="single" w:color="auto" w:sz="4" w:space="0"/>
            </w:tcBorders>
          </w:tcPr>
          <w:p w14:paraId="64938BAE">
            <w:pPr>
              <w:spacing w:before="60" w:after="60" w:line="240" w:lineRule="auto"/>
              <w:ind w:left="360"/>
              <w:rPr>
                <w:rFonts w:ascii="Times New Roman" w:hAnsi="Times New Roman" w:cs="Times New Roman" w:eastAsiaTheme="minorEastAsia"/>
                <w:bCs/>
                <w:iCs/>
                <w:sz w:val="24"/>
                <w:szCs w:val="24"/>
              </w:rPr>
            </w:pPr>
          </w:p>
        </w:tc>
        <w:tc>
          <w:tcPr>
            <w:tcW w:w="9079" w:type="dxa"/>
            <w:gridSpan w:val="7"/>
            <w:tcBorders>
              <w:top w:val="single" w:color="auto" w:sz="4" w:space="0"/>
              <w:left w:val="single" w:color="auto" w:sz="4" w:space="0"/>
              <w:bottom w:val="single" w:color="auto" w:sz="4" w:space="0"/>
              <w:right w:val="single" w:color="auto" w:sz="4" w:space="0"/>
            </w:tcBorders>
          </w:tcPr>
          <w:p w14:paraId="740D9DF5">
            <w:pPr>
              <w:spacing w:before="60" w:after="60" w:line="240" w:lineRule="auto"/>
              <w:ind w:left="360"/>
              <w:jc w:val="center"/>
              <w:rPr>
                <w:rFonts w:ascii="Times New Roman" w:hAnsi="Times New Roman" w:cs="Times New Roman" w:eastAsiaTheme="minorEastAsia"/>
                <w:bCs/>
                <w:iCs/>
                <w:sz w:val="24"/>
                <w:szCs w:val="24"/>
              </w:rPr>
            </w:pPr>
            <w:r>
              <w:rPr>
                <w:rFonts w:ascii="Times New Roman" w:hAnsi="Times New Roman" w:cs="Times New Roman"/>
                <w:bCs/>
                <w:iCs/>
                <w:sz w:val="24"/>
                <w:szCs w:val="24"/>
              </w:rPr>
              <w:t>Разделы программы</w:t>
            </w:r>
          </w:p>
        </w:tc>
      </w:tr>
      <w:tr w14:paraId="0562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trPr>
        <w:tc>
          <w:tcPr>
            <w:tcW w:w="851" w:type="dxa"/>
            <w:tcBorders>
              <w:top w:val="single" w:color="auto" w:sz="4" w:space="0"/>
              <w:left w:val="single" w:color="auto" w:sz="4" w:space="0"/>
              <w:bottom w:val="single" w:color="auto" w:sz="4" w:space="0"/>
              <w:right w:val="single" w:color="auto" w:sz="4" w:space="0"/>
            </w:tcBorders>
          </w:tcPr>
          <w:p w14:paraId="4C359EDF">
            <w:pPr>
              <w:spacing w:before="60" w:after="60" w:line="240" w:lineRule="auto"/>
              <w:rPr>
                <w:rFonts w:ascii="Times New Roman" w:hAnsi="Times New Roman" w:cs="Times New Roman" w:eastAsiaTheme="minorEastAsia"/>
                <w:bCs/>
                <w:iCs/>
                <w:sz w:val="24"/>
                <w:szCs w:val="24"/>
              </w:rPr>
            </w:pPr>
          </w:p>
        </w:tc>
        <w:tc>
          <w:tcPr>
            <w:tcW w:w="2127" w:type="dxa"/>
            <w:tcBorders>
              <w:top w:val="single" w:color="auto" w:sz="4" w:space="0"/>
              <w:left w:val="single" w:color="auto" w:sz="4" w:space="0"/>
              <w:bottom w:val="single" w:color="auto" w:sz="4" w:space="0"/>
              <w:right w:val="single" w:color="auto" w:sz="4" w:space="0"/>
            </w:tcBorders>
          </w:tcPr>
          <w:p w14:paraId="3EAF0E47">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Театральная игра</w:t>
            </w:r>
          </w:p>
        </w:tc>
        <w:tc>
          <w:tcPr>
            <w:tcW w:w="1419" w:type="dxa"/>
            <w:tcBorders>
              <w:top w:val="single" w:color="auto" w:sz="4" w:space="0"/>
              <w:left w:val="single" w:color="auto" w:sz="4" w:space="0"/>
              <w:bottom w:val="single" w:color="auto" w:sz="4" w:space="0"/>
              <w:right w:val="single" w:color="auto" w:sz="4" w:space="0"/>
            </w:tcBorders>
          </w:tcPr>
          <w:p w14:paraId="6BA1DA91">
            <w:pPr>
              <w:spacing w:before="60" w:after="6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Ритмо</w:t>
            </w:r>
          </w:p>
          <w:p w14:paraId="7C262E03">
            <w:pPr>
              <w:spacing w:before="60" w:after="60" w:line="240" w:lineRule="auto"/>
              <w:rPr>
                <w:rFonts w:ascii="Times New Roman" w:hAnsi="Times New Roman" w:cs="Times New Roman" w:eastAsiaTheme="minorEastAsia"/>
                <w:bCs/>
                <w:iCs/>
                <w:sz w:val="24"/>
                <w:szCs w:val="24"/>
              </w:rPr>
            </w:pPr>
            <w:r>
              <w:rPr>
                <w:rFonts w:ascii="Times New Roman" w:hAnsi="Times New Roman" w:eastAsia="Times New Roman" w:cs="Times New Roman"/>
                <w:color w:val="000000"/>
                <w:sz w:val="24"/>
                <w:szCs w:val="24"/>
                <w:lang w:eastAsia="ru-RU"/>
              </w:rPr>
              <w:t>пластика</w:t>
            </w:r>
          </w:p>
        </w:tc>
        <w:tc>
          <w:tcPr>
            <w:tcW w:w="1418" w:type="dxa"/>
            <w:tcBorders>
              <w:top w:val="single" w:color="auto" w:sz="4" w:space="0"/>
              <w:left w:val="single" w:color="auto" w:sz="4" w:space="0"/>
              <w:bottom w:val="single" w:color="auto" w:sz="4" w:space="0"/>
              <w:right w:val="single" w:color="auto" w:sz="4" w:space="0"/>
            </w:tcBorders>
          </w:tcPr>
          <w:p w14:paraId="363A6DAA">
            <w:pPr>
              <w:spacing w:before="60" w:after="60" w:line="240" w:lineRule="auto"/>
              <w:rPr>
                <w:rFonts w:ascii="Times New Roman" w:hAnsi="Times New Roman" w:cs="Times New Roman" w:eastAsiaTheme="minorEastAsia"/>
                <w:bCs/>
                <w:iCs/>
                <w:sz w:val="24"/>
                <w:szCs w:val="24"/>
              </w:rPr>
            </w:pPr>
            <w:r>
              <w:rPr>
                <w:rFonts w:ascii="Times New Roman" w:hAnsi="Times New Roman" w:eastAsia="Times New Roman" w:cs="Times New Roman"/>
                <w:color w:val="000000"/>
                <w:sz w:val="24"/>
                <w:szCs w:val="24"/>
                <w:lang w:eastAsia="ru-RU"/>
              </w:rPr>
              <w:t>Культура и техника речи.</w:t>
            </w:r>
          </w:p>
        </w:tc>
        <w:tc>
          <w:tcPr>
            <w:tcW w:w="2128" w:type="dxa"/>
            <w:gridSpan w:val="2"/>
            <w:tcBorders>
              <w:top w:val="single" w:color="auto" w:sz="4" w:space="0"/>
              <w:left w:val="single" w:color="auto" w:sz="4" w:space="0"/>
              <w:bottom w:val="single" w:color="auto" w:sz="4" w:space="0"/>
              <w:right w:val="single" w:color="auto" w:sz="4" w:space="0"/>
            </w:tcBorders>
          </w:tcPr>
          <w:p w14:paraId="50D410CF">
            <w:pPr>
              <w:spacing w:before="60" w:after="6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Основы театральной культуры.</w:t>
            </w:r>
          </w:p>
          <w:p w14:paraId="5A6B03A2">
            <w:pPr>
              <w:spacing w:before="60" w:after="60" w:line="240" w:lineRule="auto"/>
              <w:rPr>
                <w:rFonts w:ascii="Times New Roman" w:hAnsi="Times New Roman" w:cs="Times New Roman" w:eastAsiaTheme="minorEastAsia"/>
                <w:bCs/>
                <w:iCs/>
                <w:sz w:val="24"/>
                <w:szCs w:val="24"/>
              </w:rPr>
            </w:pPr>
            <w:r>
              <w:rPr>
                <w:rFonts w:ascii="Times New Roman" w:hAnsi="Times New Roman" w:eastAsia="Times New Roman" w:cs="Times New Roman"/>
                <w:color w:val="000000"/>
                <w:sz w:val="24"/>
                <w:szCs w:val="24"/>
                <w:lang w:eastAsia="ru-RU"/>
              </w:rPr>
              <w:t>Работа над спектаклем, показ спектакля.</w:t>
            </w:r>
          </w:p>
        </w:tc>
        <w:tc>
          <w:tcPr>
            <w:tcW w:w="1987" w:type="dxa"/>
            <w:gridSpan w:val="2"/>
            <w:tcBorders>
              <w:top w:val="single" w:color="auto" w:sz="4" w:space="0"/>
              <w:left w:val="single" w:color="auto" w:sz="4" w:space="0"/>
              <w:bottom w:val="single" w:color="auto" w:sz="4" w:space="0"/>
              <w:right w:val="single" w:color="auto" w:sz="4" w:space="0"/>
            </w:tcBorders>
          </w:tcPr>
          <w:p w14:paraId="1E2EA431">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Мероприятия в ЦДО. Фестиваль. Конкурсы.</w:t>
            </w:r>
          </w:p>
        </w:tc>
      </w:tr>
      <w:tr w14:paraId="3BE1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851" w:type="dxa"/>
            <w:tcBorders>
              <w:top w:val="single" w:color="auto" w:sz="4" w:space="0"/>
              <w:left w:val="single" w:color="auto" w:sz="4" w:space="0"/>
              <w:bottom w:val="single" w:color="auto" w:sz="4" w:space="0"/>
              <w:right w:val="single" w:color="auto" w:sz="4" w:space="0"/>
            </w:tcBorders>
          </w:tcPr>
          <w:p w14:paraId="71E38DA8">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Ф.И. обучающегося</w:t>
            </w:r>
          </w:p>
        </w:tc>
        <w:tc>
          <w:tcPr>
            <w:tcW w:w="2127" w:type="dxa"/>
            <w:tcBorders>
              <w:top w:val="single" w:color="auto" w:sz="4" w:space="0"/>
              <w:left w:val="single" w:color="auto" w:sz="4" w:space="0"/>
              <w:bottom w:val="single" w:color="auto" w:sz="4" w:space="0"/>
              <w:right w:val="single" w:color="auto" w:sz="4" w:space="0"/>
            </w:tcBorders>
            <w:textDirection w:val="btLr"/>
          </w:tcPr>
          <w:p w14:paraId="7CADAFFF">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Освоение</w:t>
            </w:r>
          </w:p>
        </w:tc>
        <w:tc>
          <w:tcPr>
            <w:tcW w:w="1419" w:type="dxa"/>
            <w:tcBorders>
              <w:top w:val="single" w:color="auto" w:sz="4" w:space="0"/>
              <w:left w:val="single" w:color="auto" w:sz="4" w:space="0"/>
              <w:bottom w:val="single" w:color="auto" w:sz="4" w:space="0"/>
              <w:right w:val="single" w:color="auto" w:sz="4" w:space="0"/>
            </w:tcBorders>
            <w:textDirection w:val="btLr"/>
          </w:tcPr>
          <w:p w14:paraId="22296EE8">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освоение</w:t>
            </w:r>
          </w:p>
        </w:tc>
        <w:tc>
          <w:tcPr>
            <w:tcW w:w="1418" w:type="dxa"/>
            <w:tcBorders>
              <w:top w:val="single" w:color="auto" w:sz="4" w:space="0"/>
              <w:left w:val="single" w:color="auto" w:sz="4" w:space="0"/>
              <w:bottom w:val="single" w:color="auto" w:sz="4" w:space="0"/>
              <w:right w:val="single" w:color="auto" w:sz="4" w:space="0"/>
            </w:tcBorders>
            <w:textDirection w:val="btLr"/>
          </w:tcPr>
          <w:p w14:paraId="5F25609B">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Освоение</w:t>
            </w:r>
          </w:p>
        </w:tc>
        <w:tc>
          <w:tcPr>
            <w:tcW w:w="993" w:type="dxa"/>
            <w:tcBorders>
              <w:top w:val="single" w:color="auto" w:sz="4" w:space="0"/>
              <w:left w:val="single" w:color="auto" w:sz="4" w:space="0"/>
              <w:bottom w:val="single" w:color="auto" w:sz="4" w:space="0"/>
              <w:right w:val="single" w:color="auto" w:sz="4" w:space="0"/>
            </w:tcBorders>
            <w:textDirection w:val="btLr"/>
          </w:tcPr>
          <w:p w14:paraId="1F106552">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Освоение</w:t>
            </w:r>
          </w:p>
        </w:tc>
        <w:tc>
          <w:tcPr>
            <w:tcW w:w="1135" w:type="dxa"/>
            <w:tcBorders>
              <w:top w:val="single" w:color="auto" w:sz="4" w:space="0"/>
              <w:left w:val="single" w:color="auto" w:sz="4" w:space="0"/>
              <w:bottom w:val="single" w:color="auto" w:sz="4" w:space="0"/>
              <w:right w:val="single" w:color="auto" w:sz="4" w:space="0"/>
            </w:tcBorders>
            <w:textDirection w:val="btLr"/>
          </w:tcPr>
          <w:p w14:paraId="5E3F3849">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кол–во выступлений</w:t>
            </w:r>
          </w:p>
        </w:tc>
        <w:tc>
          <w:tcPr>
            <w:tcW w:w="1135" w:type="dxa"/>
            <w:tcBorders>
              <w:top w:val="single" w:color="auto" w:sz="4" w:space="0"/>
              <w:left w:val="single" w:color="auto" w:sz="4" w:space="0"/>
              <w:bottom w:val="single" w:color="auto" w:sz="4" w:space="0"/>
              <w:right w:val="single" w:color="auto" w:sz="4" w:space="0"/>
            </w:tcBorders>
            <w:textDirection w:val="btLr"/>
          </w:tcPr>
          <w:p w14:paraId="3DEE0A53">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Освоение</w:t>
            </w:r>
          </w:p>
        </w:tc>
        <w:tc>
          <w:tcPr>
            <w:tcW w:w="852" w:type="dxa"/>
            <w:tcBorders>
              <w:top w:val="single" w:color="auto" w:sz="4" w:space="0"/>
              <w:left w:val="single" w:color="auto" w:sz="4" w:space="0"/>
              <w:bottom w:val="single" w:color="auto" w:sz="4" w:space="0"/>
              <w:right w:val="single" w:color="auto" w:sz="4" w:space="0"/>
            </w:tcBorders>
            <w:textDirection w:val="btLr"/>
          </w:tcPr>
          <w:p w14:paraId="6E9404D2">
            <w:pPr>
              <w:spacing w:before="60" w:after="60" w:line="240" w:lineRule="auto"/>
              <w:rPr>
                <w:rFonts w:ascii="Times New Roman" w:hAnsi="Times New Roman" w:cs="Times New Roman" w:eastAsiaTheme="minorEastAsia"/>
                <w:bCs/>
                <w:iCs/>
                <w:sz w:val="24"/>
                <w:szCs w:val="24"/>
              </w:rPr>
            </w:pPr>
            <w:r>
              <w:rPr>
                <w:rFonts w:ascii="Times New Roman" w:hAnsi="Times New Roman" w:cs="Times New Roman"/>
                <w:bCs/>
                <w:iCs/>
                <w:sz w:val="24"/>
                <w:szCs w:val="24"/>
              </w:rPr>
              <w:t>кол–во</w:t>
            </w:r>
          </w:p>
        </w:tc>
      </w:tr>
      <w:tr w14:paraId="7523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51" w:type="dxa"/>
            <w:tcBorders>
              <w:top w:val="single" w:color="auto" w:sz="4" w:space="0"/>
              <w:left w:val="single" w:color="auto" w:sz="4" w:space="0"/>
              <w:bottom w:val="single" w:color="auto" w:sz="4" w:space="0"/>
              <w:right w:val="single" w:color="auto" w:sz="4" w:space="0"/>
            </w:tcBorders>
          </w:tcPr>
          <w:p w14:paraId="4C1745FF">
            <w:pPr>
              <w:spacing w:before="60" w:after="60" w:line="240" w:lineRule="auto"/>
              <w:rPr>
                <w:rFonts w:ascii="Times New Roman" w:hAnsi="Times New Roman" w:cs="Times New Roman" w:eastAsiaTheme="minorEastAsia"/>
                <w:bCs/>
                <w:iCs/>
                <w:sz w:val="24"/>
                <w:szCs w:val="24"/>
              </w:rPr>
            </w:pPr>
          </w:p>
        </w:tc>
        <w:tc>
          <w:tcPr>
            <w:tcW w:w="2127" w:type="dxa"/>
            <w:tcBorders>
              <w:top w:val="single" w:color="auto" w:sz="4" w:space="0"/>
              <w:left w:val="single" w:color="auto" w:sz="4" w:space="0"/>
              <w:bottom w:val="single" w:color="auto" w:sz="4" w:space="0"/>
              <w:right w:val="single" w:color="auto" w:sz="4" w:space="0"/>
            </w:tcBorders>
          </w:tcPr>
          <w:p w14:paraId="7D955785">
            <w:pPr>
              <w:spacing w:before="60" w:after="60" w:line="240" w:lineRule="auto"/>
              <w:rPr>
                <w:rFonts w:ascii="Times New Roman" w:hAnsi="Times New Roman" w:cs="Times New Roman" w:eastAsiaTheme="minorEastAsia"/>
                <w:bCs/>
                <w:iCs/>
                <w:sz w:val="24"/>
                <w:szCs w:val="24"/>
              </w:rPr>
            </w:pPr>
          </w:p>
        </w:tc>
        <w:tc>
          <w:tcPr>
            <w:tcW w:w="1419" w:type="dxa"/>
            <w:tcBorders>
              <w:top w:val="single" w:color="auto" w:sz="4" w:space="0"/>
              <w:left w:val="single" w:color="auto" w:sz="4" w:space="0"/>
              <w:bottom w:val="single" w:color="auto" w:sz="4" w:space="0"/>
              <w:right w:val="single" w:color="auto" w:sz="4" w:space="0"/>
            </w:tcBorders>
          </w:tcPr>
          <w:p w14:paraId="33B00137">
            <w:pPr>
              <w:spacing w:before="60" w:after="60" w:line="240" w:lineRule="auto"/>
              <w:rPr>
                <w:rFonts w:ascii="Times New Roman" w:hAnsi="Times New Roman" w:cs="Times New Roman" w:eastAsiaTheme="minorEastAsia"/>
                <w:bCs/>
                <w:iCs/>
                <w:sz w:val="24"/>
                <w:szCs w:val="24"/>
              </w:rPr>
            </w:pPr>
          </w:p>
        </w:tc>
        <w:tc>
          <w:tcPr>
            <w:tcW w:w="1418" w:type="dxa"/>
            <w:tcBorders>
              <w:top w:val="single" w:color="auto" w:sz="4" w:space="0"/>
              <w:left w:val="single" w:color="auto" w:sz="4" w:space="0"/>
              <w:bottom w:val="single" w:color="auto" w:sz="4" w:space="0"/>
              <w:right w:val="single" w:color="auto" w:sz="4" w:space="0"/>
            </w:tcBorders>
          </w:tcPr>
          <w:p w14:paraId="7A47A8E3">
            <w:pPr>
              <w:spacing w:before="60" w:after="60" w:line="240" w:lineRule="auto"/>
              <w:rPr>
                <w:rFonts w:ascii="Times New Roman" w:hAnsi="Times New Roman" w:cs="Times New Roman" w:eastAsiaTheme="minorEastAsia"/>
                <w:bCs/>
                <w:iCs/>
                <w:sz w:val="24"/>
                <w:szCs w:val="24"/>
              </w:rPr>
            </w:pPr>
          </w:p>
        </w:tc>
        <w:tc>
          <w:tcPr>
            <w:tcW w:w="993" w:type="dxa"/>
            <w:tcBorders>
              <w:top w:val="single" w:color="auto" w:sz="4" w:space="0"/>
              <w:left w:val="single" w:color="auto" w:sz="4" w:space="0"/>
              <w:bottom w:val="single" w:color="auto" w:sz="4" w:space="0"/>
              <w:right w:val="single" w:color="auto" w:sz="4" w:space="0"/>
            </w:tcBorders>
          </w:tcPr>
          <w:p w14:paraId="68225563">
            <w:pPr>
              <w:spacing w:before="60" w:after="60" w:line="240" w:lineRule="auto"/>
              <w:rPr>
                <w:rFonts w:ascii="Times New Roman" w:hAnsi="Times New Roman" w:cs="Times New Roman" w:eastAsiaTheme="minorEastAsia"/>
                <w:bCs/>
                <w:iCs/>
                <w:sz w:val="24"/>
                <w:szCs w:val="24"/>
              </w:rPr>
            </w:pPr>
          </w:p>
        </w:tc>
        <w:tc>
          <w:tcPr>
            <w:tcW w:w="1135" w:type="dxa"/>
            <w:tcBorders>
              <w:top w:val="single" w:color="auto" w:sz="4" w:space="0"/>
              <w:left w:val="single" w:color="auto" w:sz="4" w:space="0"/>
              <w:bottom w:val="single" w:color="auto" w:sz="4" w:space="0"/>
              <w:right w:val="single" w:color="auto" w:sz="4" w:space="0"/>
            </w:tcBorders>
          </w:tcPr>
          <w:p w14:paraId="3D5A73C8">
            <w:pPr>
              <w:spacing w:before="60" w:after="60" w:line="240" w:lineRule="auto"/>
              <w:rPr>
                <w:rFonts w:ascii="Times New Roman" w:hAnsi="Times New Roman" w:cs="Times New Roman" w:eastAsiaTheme="minorEastAsia"/>
                <w:bCs/>
                <w:iCs/>
                <w:sz w:val="24"/>
                <w:szCs w:val="24"/>
              </w:rPr>
            </w:pPr>
          </w:p>
        </w:tc>
        <w:tc>
          <w:tcPr>
            <w:tcW w:w="1135" w:type="dxa"/>
            <w:tcBorders>
              <w:top w:val="single" w:color="auto" w:sz="4" w:space="0"/>
              <w:left w:val="single" w:color="auto" w:sz="4" w:space="0"/>
              <w:bottom w:val="single" w:color="auto" w:sz="4" w:space="0"/>
              <w:right w:val="single" w:color="auto" w:sz="4" w:space="0"/>
            </w:tcBorders>
          </w:tcPr>
          <w:p w14:paraId="55BF1CEC">
            <w:pPr>
              <w:spacing w:before="60" w:after="60" w:line="240" w:lineRule="auto"/>
              <w:rPr>
                <w:rFonts w:ascii="Times New Roman" w:hAnsi="Times New Roman" w:cs="Times New Roman" w:eastAsiaTheme="minorEastAsia"/>
                <w:bCs/>
                <w:iCs/>
                <w:sz w:val="24"/>
                <w:szCs w:val="24"/>
              </w:rPr>
            </w:pPr>
          </w:p>
        </w:tc>
        <w:tc>
          <w:tcPr>
            <w:tcW w:w="852" w:type="dxa"/>
            <w:tcBorders>
              <w:top w:val="single" w:color="auto" w:sz="4" w:space="0"/>
              <w:left w:val="single" w:color="auto" w:sz="4" w:space="0"/>
              <w:bottom w:val="single" w:color="auto" w:sz="4" w:space="0"/>
              <w:right w:val="single" w:color="auto" w:sz="4" w:space="0"/>
            </w:tcBorders>
          </w:tcPr>
          <w:p w14:paraId="278853EE">
            <w:pPr>
              <w:spacing w:before="60" w:after="60" w:line="240" w:lineRule="auto"/>
              <w:rPr>
                <w:rFonts w:ascii="Times New Roman" w:hAnsi="Times New Roman" w:cs="Times New Roman" w:eastAsiaTheme="minorEastAsia"/>
                <w:bCs/>
                <w:iCs/>
                <w:sz w:val="24"/>
                <w:szCs w:val="24"/>
              </w:rPr>
            </w:pPr>
          </w:p>
        </w:tc>
      </w:tr>
    </w:tbl>
    <w:p w14:paraId="0F417730">
      <w:pPr>
        <w:spacing w:before="60" w:after="60" w:line="240" w:lineRule="auto"/>
        <w:ind w:left="709"/>
        <w:jc w:val="both"/>
        <w:rPr>
          <w:rFonts w:ascii="Times New Roman" w:hAnsi="Times New Roman" w:cs="Times New Roman" w:eastAsiaTheme="minorEastAsia"/>
          <w:sz w:val="24"/>
          <w:szCs w:val="24"/>
        </w:rPr>
      </w:pPr>
    </w:p>
    <w:p w14:paraId="4E0ACE99">
      <w:pPr>
        <w:spacing w:before="60" w:after="60" w:line="240" w:lineRule="auto"/>
        <w:ind w:left="709"/>
        <w:jc w:val="both"/>
        <w:rPr>
          <w:rFonts w:ascii="Times New Roman" w:hAnsi="Times New Roman" w:cs="Times New Roman"/>
          <w:sz w:val="24"/>
          <w:szCs w:val="24"/>
        </w:rPr>
      </w:pPr>
      <w:r>
        <w:rPr>
          <w:rFonts w:ascii="Times New Roman" w:hAnsi="Times New Roman" w:cs="Times New Roman"/>
          <w:sz w:val="24"/>
          <w:szCs w:val="24"/>
        </w:rPr>
        <w:t>Оценивание результатов обученности строится на:</w:t>
      </w:r>
    </w:p>
    <w:p w14:paraId="439BC585">
      <w:pPr>
        <w:numPr>
          <w:ilvl w:val="0"/>
          <w:numId w:val="19"/>
        </w:numPr>
        <w:spacing w:before="60" w:after="6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Процентном соотношении - 100% </w:t>
      </w:r>
    </w:p>
    <w:p w14:paraId="77F90676">
      <w:pPr>
        <w:spacing w:before="60" w:after="60" w:line="240" w:lineRule="auto"/>
        <w:ind w:left="709"/>
        <w:jc w:val="both"/>
        <w:rPr>
          <w:rFonts w:ascii="Times New Roman" w:hAnsi="Times New Roman" w:cs="Times New Roman"/>
          <w:sz w:val="24"/>
          <w:szCs w:val="24"/>
        </w:rPr>
      </w:pPr>
      <w:r>
        <w:rPr>
          <w:rFonts w:ascii="Times New Roman" w:hAnsi="Times New Roman" w:cs="Times New Roman"/>
          <w:sz w:val="24"/>
          <w:szCs w:val="24"/>
        </w:rPr>
        <w:t>Где 100% - это отлично</w:t>
      </w:r>
    </w:p>
    <w:p w14:paraId="238748BB">
      <w:pPr>
        <w:spacing w:before="60" w:after="60" w:line="240" w:lineRule="auto"/>
        <w:ind w:left="709"/>
        <w:jc w:val="both"/>
        <w:rPr>
          <w:rFonts w:ascii="Times New Roman" w:hAnsi="Times New Roman" w:cs="Times New Roman"/>
          <w:sz w:val="24"/>
          <w:szCs w:val="24"/>
        </w:rPr>
      </w:pPr>
      <w:r>
        <w:rPr>
          <w:rFonts w:ascii="Times New Roman" w:hAnsi="Times New Roman" w:cs="Times New Roman"/>
          <w:sz w:val="24"/>
          <w:szCs w:val="24"/>
        </w:rPr>
        <w:t>80% - хорошо</w:t>
      </w:r>
    </w:p>
    <w:p w14:paraId="53EE34DB">
      <w:pPr>
        <w:spacing w:before="60" w:after="60" w:line="240" w:lineRule="auto"/>
        <w:ind w:left="709"/>
        <w:jc w:val="both"/>
        <w:rPr>
          <w:rFonts w:ascii="Times New Roman" w:hAnsi="Times New Roman" w:cs="Times New Roman"/>
          <w:sz w:val="24"/>
          <w:szCs w:val="24"/>
        </w:rPr>
      </w:pPr>
      <w:r>
        <w:rPr>
          <w:rFonts w:ascii="Times New Roman" w:hAnsi="Times New Roman" w:cs="Times New Roman"/>
          <w:sz w:val="24"/>
          <w:szCs w:val="24"/>
        </w:rPr>
        <w:t>70% и ниже - удовлетворительно</w:t>
      </w:r>
    </w:p>
    <w:p w14:paraId="144CA04C">
      <w:pPr>
        <w:numPr>
          <w:ilvl w:val="0"/>
          <w:numId w:val="19"/>
        </w:numPr>
        <w:spacing w:before="60" w:after="60" w:line="240" w:lineRule="auto"/>
        <w:ind w:left="709"/>
        <w:jc w:val="both"/>
        <w:rPr>
          <w:rFonts w:ascii="Times New Roman" w:hAnsi="Times New Roman" w:cs="Times New Roman"/>
          <w:sz w:val="24"/>
          <w:szCs w:val="24"/>
        </w:rPr>
      </w:pPr>
      <w:r>
        <w:rPr>
          <w:rFonts w:ascii="Times New Roman" w:hAnsi="Times New Roman" w:cs="Times New Roman"/>
          <w:sz w:val="24"/>
          <w:szCs w:val="24"/>
        </w:rPr>
        <w:t>Учета количества   районных и республиканских конкурсов, в которых ребенок принял участие,  и  результатов участия в этих соревнованиях.</w:t>
      </w:r>
    </w:p>
    <w:p w14:paraId="6C8B476E">
      <w:pPr>
        <w:shd w:val="clear" w:color="auto" w:fill="FFFFFF"/>
        <w:spacing w:before="60" w:after="60" w:line="240" w:lineRule="auto"/>
        <w:ind w:left="709"/>
        <w:jc w:val="both"/>
        <w:rPr>
          <w:rFonts w:ascii="Times New Roman" w:hAnsi="Times New Roman" w:eastAsia="Times New Roman" w:cs="Times New Roman"/>
          <w:b/>
          <w:color w:val="000000"/>
          <w:sz w:val="24"/>
          <w:szCs w:val="24"/>
          <w:lang w:val="tt-RU" w:eastAsia="ru-RU"/>
        </w:rPr>
      </w:pPr>
    </w:p>
    <w:p w14:paraId="50362E13">
      <w:pPr>
        <w:shd w:val="clear" w:color="auto" w:fill="FFFFFF"/>
        <w:spacing w:before="60" w:after="60" w:line="240" w:lineRule="auto"/>
        <w:ind w:left="709"/>
        <w:jc w:val="center"/>
        <w:rPr>
          <w:rFonts w:ascii="Times New Roman" w:hAnsi="Times New Roman" w:eastAsia="Times New Roman" w:cs="Times New Roman"/>
          <w:b/>
          <w:color w:val="000000"/>
          <w:sz w:val="24"/>
          <w:szCs w:val="24"/>
          <w:lang w:val="tt-RU" w:eastAsia="ru-RU"/>
        </w:rPr>
      </w:pPr>
      <w:r>
        <w:rPr>
          <w:rFonts w:ascii="Times New Roman" w:hAnsi="Times New Roman" w:eastAsia="Times New Roman" w:cs="Times New Roman"/>
          <w:b/>
          <w:color w:val="000000"/>
          <w:sz w:val="24"/>
          <w:szCs w:val="24"/>
          <w:lang w:val="tt-RU" w:eastAsia="ru-RU"/>
        </w:rPr>
        <w:t>7 .Список литературы</w:t>
      </w:r>
    </w:p>
    <w:p w14:paraId="0A351D9D">
      <w:pPr>
        <w:tabs>
          <w:tab w:val="left" w:pos="2187"/>
        </w:tabs>
        <w:spacing w:after="0"/>
        <w:ind w:left="70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14:paraId="0414133A">
      <w:pPr>
        <w:tabs>
          <w:tab w:val="left" w:pos="2187"/>
        </w:tabs>
        <w:spacing w:after="0"/>
        <w:ind w:left="709"/>
        <w:jc w:val="both"/>
        <w:rPr>
          <w:rFonts w:ascii="Times New Roman" w:hAnsi="Times New Roman" w:cs="Times New Roman"/>
          <w:b/>
          <w:sz w:val="24"/>
          <w:szCs w:val="24"/>
          <w:lang w:val="tt-RU"/>
        </w:rPr>
      </w:pPr>
      <w:r>
        <w:rPr>
          <w:rFonts w:ascii="Times New Roman" w:hAnsi="Times New Roman" w:cs="Times New Roman"/>
          <w:sz w:val="24"/>
          <w:szCs w:val="24"/>
          <w:lang w:val="tt-RU"/>
        </w:rPr>
        <w:t xml:space="preserve"> </w:t>
      </w:r>
      <w:r>
        <w:rPr>
          <w:rFonts w:ascii="Times New Roman" w:hAnsi="Times New Roman" w:cs="Times New Roman"/>
          <w:b/>
          <w:sz w:val="24"/>
          <w:szCs w:val="24"/>
          <w:lang w:val="tt-RU"/>
        </w:rPr>
        <w:t>Нормативно-правовая база</w:t>
      </w:r>
    </w:p>
    <w:p w14:paraId="64A55492">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Федеральный закон об образовании в Российской Федерации от 29.12.2012 №273-ФЗ (с изменениями и дополнениями) </w:t>
      </w:r>
    </w:p>
    <w:p w14:paraId="4FEAE9D9">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18C82309">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Концепция развития дополнительного образования детей до 2030 года, утвержденная Распоряжением Правительства РФ от 31 марта 2022 г. №678-р </w:t>
      </w:r>
    </w:p>
    <w:p w14:paraId="568FA2D2">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7BE928F4">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7FC9DAC5">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33D21AF9">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085D2C04">
      <w:pPr>
        <w:pStyle w:val="9"/>
        <w:ind w:left="709"/>
        <w:contextualSpacing/>
        <w:jc w:val="both"/>
        <w:rPr>
          <w:rFonts w:ascii="Times New Roman" w:hAnsi="Times New Roman" w:cs="Times New Roman"/>
          <w:bCs/>
          <w:lang w:val="ru-RU"/>
        </w:rPr>
      </w:pPr>
      <w:r>
        <w:rPr>
          <w:rFonts w:ascii="Times New Roman" w:hAnsi="Times New Roman" w:cs="Times New Roman"/>
          <w:bCs/>
          <w:lang w:val="ru-RU"/>
        </w:rPr>
        <w:t xml:space="preserve">       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561BA821">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2C280A62">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4687CBC2">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14:paraId="598529A1">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2023</w:t>
      </w:r>
    </w:p>
    <w:p w14:paraId="4A155831">
      <w:pPr>
        <w:tabs>
          <w:tab w:val="left" w:pos="2187"/>
        </w:tabs>
        <w:spacing w:after="0"/>
        <w:ind w:left="709"/>
        <w:jc w:val="both"/>
        <w:rPr>
          <w:rFonts w:ascii="Times New Roman" w:hAnsi="Times New Roman" w:cs="Times New Roman"/>
          <w:sz w:val="24"/>
          <w:szCs w:val="24"/>
        </w:rPr>
      </w:pPr>
    </w:p>
    <w:p w14:paraId="0378A5E6">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 Агапова И.А. Школьный театр. Создание, организация, пьесы для постановок: 5-11 классы. –</w:t>
      </w:r>
    </w:p>
    <w:p w14:paraId="4BD0815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М.: ВАКО, 2006. – 272 с.</w:t>
      </w:r>
    </w:p>
    <w:p w14:paraId="524222E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 Белинская Е.В. Сказочные тренинги для дошкольников и младших школьников. – СПб.: Речь,</w:t>
      </w:r>
    </w:p>
    <w:p w14:paraId="28C668A7">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2006. – 125 с.</w:t>
      </w:r>
    </w:p>
    <w:p w14:paraId="0D212719">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 Богданов Г.Ф. Работа над музыкально-танцевальной формой хореографического</w:t>
      </w:r>
    </w:p>
    <w:p w14:paraId="62591AFF">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произведения: Учебно-методическое пособие. Вып. 1. - М.: ВЦХТ (“Я вхожу в мир</w:t>
      </w:r>
    </w:p>
    <w:p w14:paraId="4D123D1D">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искусств”), 2008. - 144с.</w:t>
      </w:r>
    </w:p>
    <w:p w14:paraId="2369A395">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4. Бодраченко И.В. Театрализованные музыкальные представления для детей дошкольного</w:t>
      </w:r>
    </w:p>
    <w:p w14:paraId="60CADF90">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возраста</w:t>
      </w:r>
    </w:p>
    <w:p w14:paraId="4FC313C8">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5. Буяльский Б.А. Искусство выразительного чтения. М.: Просвещение,1986. –176 с.</w:t>
      </w:r>
    </w:p>
    <w:p w14:paraId="6AF925F4">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6. Вечканова И.Г.Театрализованные игры в абилитации дошкольников: Учебно-методическое</w:t>
      </w:r>
    </w:p>
    <w:p w14:paraId="4C383162">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пособие. – СПб.: КАРО, 2006. – 144 с.</w:t>
      </w:r>
    </w:p>
    <w:p w14:paraId="27B382D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7. Генералова И.А. Театр. Пособие для дополнительного образования. 2, 3,4 класс. – М.: Баласс,</w:t>
      </w:r>
    </w:p>
    <w:p w14:paraId="12619C72">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2004. – 48 с.</w:t>
      </w:r>
    </w:p>
    <w:p w14:paraId="048E7A20">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8. Горбушина Л.А., Николаичева А.П. Выразительное чтение / Учеб. Пособие. – М.:</w:t>
      </w:r>
    </w:p>
    <w:p w14:paraId="2803202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Просвещение. – 1978. – 176 с.</w:t>
      </w:r>
    </w:p>
    <w:p w14:paraId="598194A4">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9. Губанова Н.Ф. Театрализованная деятельность дошкольников. Методические рекомендации,</w:t>
      </w:r>
    </w:p>
    <w:p w14:paraId="73D1CD84">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конспекты занятий, сценарии игр и спектаклей. – М.: ВАКО, 2007. – 256 с.</w:t>
      </w:r>
    </w:p>
    <w:p w14:paraId="0A80197E">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10. Гурков А.Н. Школьный театр.- Ростов н/Д: Феникс, 2005. – 320 с.</w:t>
      </w:r>
    </w:p>
    <w:p w14:paraId="223318D7">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11. Дополнительное образование //Научно-методический журнал, 2001-2009 гг</w:t>
      </w:r>
    </w:p>
    <w:p w14:paraId="461EDC87">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12. Зинкевич-Евстигнеева Т.Д., Т.М. Грабенко. Игры в сказкотерапии. - Спб., Речь, 2006. – 208</w:t>
      </w:r>
    </w:p>
    <w:p w14:paraId="59ADDD9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с.</w:t>
      </w:r>
    </w:p>
    <w:p w14:paraId="4C23DE24">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13. Зинкевич-Евстигнеева Т.Д. Развивающая сказкотерапия. - СПб.: Речь, 2006. – 168 с.</w:t>
      </w:r>
    </w:p>
    <w:p w14:paraId="71AA0AC9">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14. Каришнев-Лубоцкий М.А. Театрализованные представления для детей школьного</w:t>
      </w:r>
    </w:p>
    <w:p w14:paraId="2B377B8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возраста. - М.: Гуманитар.изд. центр ВЛАДОС, 2005. – 280 с.</w:t>
      </w:r>
    </w:p>
    <w:p w14:paraId="4E1A326F">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15. Карнеги Д. Как завоевывать друзей и оказывать влияния на людей: Пер. с англ. – М.:</w:t>
      </w:r>
    </w:p>
    <w:p w14:paraId="67768542">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Литература, 1998. – 816 с.</w:t>
      </w:r>
    </w:p>
    <w:p w14:paraId="4C023509">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16. Колчеев Ю.В., Колчеева Н.М. Театрализованные игры в школе. – М.: Школьная пресса.. –</w:t>
      </w:r>
    </w:p>
    <w:p w14:paraId="1903F1ED">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2000. – 96 с.</w:t>
      </w:r>
    </w:p>
    <w:p w14:paraId="00277E24">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17. Котельникова Е. А. Биомеханика хореографических упражнений. - М.: ВЦХТ ( “Я вхожу в</w:t>
      </w:r>
    </w:p>
    <w:p w14:paraId="28FE6217">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мир искусств”), 2008. – 128 с.</w:t>
      </w:r>
    </w:p>
    <w:p w14:paraId="748BC3CC">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18. Ладыженская Т.А. Школьная риторика: 4,5,6 класс: Учебное пособие/ Т.А. Ладыженская. -</w:t>
      </w:r>
    </w:p>
    <w:p w14:paraId="76466717">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М.: Издательский Дом «С-инфо»; Издательство «Баласс»,2003. – 160 с.</w:t>
      </w:r>
    </w:p>
    <w:p w14:paraId="01269C57">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19. Лопатина А., Скребцова М. Сказки о цветах и деревьях. – М.: Сфера. – 1998. – 576 с.</w:t>
      </w:r>
    </w:p>
    <w:p w14:paraId="28D7A88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20. Мастерская чувств (Предмет «Театр» в начальной школе).Методическое пособие. - М.:</w:t>
      </w:r>
    </w:p>
    <w:p w14:paraId="3C3036A0">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ГОУДОД ФЦРСДОД, ч. 1,2. - 2006. – 56 с.</w:t>
      </w:r>
    </w:p>
    <w:p w14:paraId="44269D2D">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21. Нестерина Е.С. Шоколад Южного полюса: Пьесы. - М.: ВЦХТ ( “Репертуар для детских и</w:t>
      </w:r>
    </w:p>
    <w:p w14:paraId="74D8D230">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юношеских театров”), 2008. – 160 с.</w:t>
      </w:r>
    </w:p>
    <w:p w14:paraId="53D3ABD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22. Основы актерского мастерства по методике З.Я. Корогодского. - М.: ВЦХТ ( “Я вхожу в</w:t>
      </w:r>
    </w:p>
    <w:p w14:paraId="39D147AF">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мир искусств”), 2008. - 192 с.</w:t>
      </w:r>
    </w:p>
    <w:p w14:paraId="0DB8047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23. Першин М.С. Пьесы-сказки для театра. - М.: ВЦХТ ( “Репертуар для детских и юношеских</w:t>
      </w:r>
    </w:p>
    <w:p w14:paraId="61CF16BD">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театров”), 2008. – 160 с.</w:t>
      </w:r>
    </w:p>
    <w:p w14:paraId="38C63E06">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24. Погосова Н.М. Погружение в сказку. Кооррекционно-развивающая программа для детей. –</w:t>
      </w:r>
    </w:p>
    <w:p w14:paraId="464C0014">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Спб.: Речь;М.: Сфера, 2008. – 208 с.</w:t>
      </w:r>
    </w:p>
    <w:p w14:paraId="4BC6DCC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25. Попов П.Г. Жанровое решение спектакля. - М.: ВЦХТ (“Я вхожу в мир искусств”), 2008. –</w:t>
      </w:r>
    </w:p>
    <w:p w14:paraId="4C1099B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144 с.</w:t>
      </w:r>
    </w:p>
    <w:p w14:paraId="38DF7CE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26. Пушкин С.И. Детский фольклорный театр: Пьесы с нотным приложением. - М.: ВЦХТ (“Я</w:t>
      </w:r>
    </w:p>
    <w:p w14:paraId="6DBA99B9">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вхожу в мир искусства”), 2008. – 144 с.</w:t>
      </w:r>
    </w:p>
    <w:p w14:paraId="20A65502">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27. Рылеева Е.В. Вместе веселее! – Игры и рабочие материалы – М.: ЛИНКА-ПРЕСС.- 2000. –</w:t>
      </w:r>
    </w:p>
    <w:p w14:paraId="731DF615">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144с.</w:t>
      </w:r>
    </w:p>
    <w:p w14:paraId="743B8FD2">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28. Сакович Н.А. Практика сказкотерапии. – Спб.: Речь, 2007. – 224 с.</w:t>
      </w:r>
    </w:p>
    <w:p w14:paraId="28B86E88">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29. Сальникова Н. Работа с детьми: школа доверия. – СПб.: Питер. – 2003.</w:t>
      </w:r>
    </w:p>
    <w:p w14:paraId="755A53DE">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30. Скурат Г.К. Детский психологический театр: развивающая работа с детьми и подростками.</w:t>
      </w:r>
    </w:p>
    <w:p w14:paraId="68F61CA5">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 Спб.: Речь, 2007. – 144 с.</w:t>
      </w:r>
    </w:p>
    <w:p w14:paraId="20416932">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31. Скрипник И.С. Театр теней. – М.: АСТ; Донецк: Сталкер, 2005. – 221 с.</w:t>
      </w:r>
    </w:p>
    <w:p w14:paraId="43F4AB6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32. Танникова Е.Б. Формирование речевого творчества дошкольников ( обучение сочинению</w:t>
      </w:r>
    </w:p>
    <w:p w14:paraId="4806E5F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сказок). – М. : ТЦ Сфера, 2008. – 96 с.</w:t>
      </w:r>
    </w:p>
    <w:p w14:paraId="2BA8EC00">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33. Ткачева Е.М. Пьесы. - М.: ВЦХТ ( “Репертуар для детских и юношеских театров”), 2008. –</w:t>
      </w:r>
    </w:p>
    <w:p w14:paraId="0099C338">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176 с.</w:t>
      </w:r>
    </w:p>
    <w:p w14:paraId="5C82E07E">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34. Холл Д.Учимся танцевать. – М.: АСТ: Астрель, 2009. – 184 с.</w:t>
      </w:r>
    </w:p>
    <w:p w14:paraId="67FAECD8">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35. Чурилова Э.Г. Методика и организация театральной деятельности : Программа и</w:t>
      </w:r>
    </w:p>
    <w:p w14:paraId="08AF32AC">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репертуар. - М.: Гуманит. Изд. Центр ВЛАДОС, 2004. – 160 с.</w:t>
      </w:r>
    </w:p>
    <w:p w14:paraId="2FB212F4">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36. Шорохова О.А. Играем в сказку: Сказкотерапия и занятия по развитию связной речи</w:t>
      </w:r>
    </w:p>
    <w:p w14:paraId="6824E92C">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дошкольников. – М.: ТЦ Сфера, 2007. – 208с.</w:t>
      </w:r>
    </w:p>
    <w:p w14:paraId="63A779C9">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37. Янсюкевич В.И. Репертуар для школьного театра: Пособие для педагогов. - М.: Гуманит.</w:t>
      </w:r>
    </w:p>
    <w:p w14:paraId="6ADDA661">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изд. центр ВЛАДОС, 2001. - 240с.</w:t>
      </w:r>
    </w:p>
    <w:p w14:paraId="64D68E76">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38. Я познаю мир: Театр: Дет. энцикл./ И.А. Андриянова-Голицина. – М.: ООО «Издательство</w:t>
      </w:r>
    </w:p>
    <w:p w14:paraId="60BCCDD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АСТ». –2002. – 445с.</w:t>
      </w:r>
    </w:p>
    <w:p w14:paraId="6855BA83">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Литература для учащихся:</w:t>
      </w:r>
    </w:p>
    <w:p w14:paraId="2009618D">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 Колчеев Ю.В., Колчеева Н.М. Театрализованные игры в школе. – М.: Школьная пресса.. –</w:t>
      </w:r>
    </w:p>
    <w:p w14:paraId="28426198">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2000. – 96 с.</w:t>
      </w:r>
    </w:p>
    <w:p w14:paraId="7030085D">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 Монакова Н.И. Путешествие с Гномом. Развитие эмоциональной сферы дошкольников. –</w:t>
      </w:r>
    </w:p>
    <w:p w14:paraId="7223DEE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Спб.: Речь, 2008. – 128 с.</w:t>
      </w:r>
    </w:p>
    <w:p w14:paraId="71B2A81E">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3. Погосова Н.М. Погружение в сказку. Кооррекционно-развивающая программа для детей. –</w:t>
      </w:r>
    </w:p>
    <w:p w14:paraId="6E3359A3">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Спб.: Речь;М.: Сфера, 2008. – 208 с.</w:t>
      </w:r>
    </w:p>
    <w:p w14:paraId="5C49EA26">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4. Субботина Л.Ю.Детские фантазии: Развитие воображения у детей. – Екатеринбург: УФактория, 2006. – 192 с.</w:t>
      </w:r>
    </w:p>
    <w:p w14:paraId="463E5EF7">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5. Скрипник И.С. Театр теней. – М.: АСТ; Донецк: Сталкер, 2005. – 221 с.</w:t>
      </w:r>
    </w:p>
    <w:p w14:paraId="50CDE72B">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6. Лопатина А., Скребцова М. Сказки о цветах и деревьях. – М.: Сфера. – 1998. – 576 с.</w:t>
      </w:r>
    </w:p>
    <w:p w14:paraId="6F8B0CCA">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7. Я познаю мир: Театр: Дет. энцикл./ И.А.Андриянова-Голицина. – М.: ООО «Издательство</w:t>
      </w:r>
    </w:p>
    <w:p w14:paraId="5BFDA5F4">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АСТ». –2002. – 445с.</w:t>
      </w:r>
    </w:p>
    <w:p w14:paraId="101B7230">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8. Харченко Т.Е. Утренняя гимнастика. Упражнения для детей 5-7 лет. – М.: Мозаика-Синтез,</w:t>
      </w:r>
    </w:p>
    <w:p w14:paraId="473EECDD">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2008. – 96 с.</w:t>
      </w:r>
    </w:p>
    <w:p w14:paraId="6BDECF70">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9. Генералова И.А. Театр. Пособие для дополнительного образования. 2, 3,4 класс. – М.:</w:t>
      </w:r>
    </w:p>
    <w:p w14:paraId="0A3C2AFF">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Баласс, 2004. – 48 с.</w:t>
      </w:r>
    </w:p>
    <w:p w14:paraId="7B26E80E">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10. Карнеги Д. Как завоевывать друзей и оказывать влияния на людей: Пер. с англ. – М.:</w:t>
      </w:r>
    </w:p>
    <w:p w14:paraId="67909C83">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Литература, 1998. – 816 с.</w:t>
      </w:r>
    </w:p>
    <w:p w14:paraId="1B56CFA1">
      <w:pPr>
        <w:tabs>
          <w:tab w:val="left" w:pos="2187"/>
        </w:tabs>
        <w:spacing w:after="0"/>
        <w:ind w:left="709"/>
        <w:jc w:val="both"/>
        <w:rPr>
          <w:rFonts w:ascii="Times New Roman" w:hAnsi="Times New Roman" w:cs="Times New Roman"/>
          <w:b/>
          <w:sz w:val="24"/>
          <w:szCs w:val="24"/>
        </w:rPr>
      </w:pPr>
    </w:p>
    <w:p w14:paraId="4A72FF9F">
      <w:pPr>
        <w:tabs>
          <w:tab w:val="left" w:pos="2187"/>
        </w:tabs>
        <w:spacing w:after="0"/>
        <w:rPr>
          <w:rFonts w:ascii="Times New Roman" w:hAnsi="Times New Roman" w:cs="Times New Roman"/>
          <w:b/>
          <w:sz w:val="24"/>
          <w:szCs w:val="24"/>
        </w:rPr>
      </w:pPr>
    </w:p>
    <w:p w14:paraId="2DD55004">
      <w:pPr>
        <w:tabs>
          <w:tab w:val="left" w:pos="2187"/>
        </w:tabs>
        <w:spacing w:after="0"/>
        <w:ind w:left="709"/>
        <w:jc w:val="center"/>
        <w:rPr>
          <w:rFonts w:ascii="Times New Roman" w:hAnsi="Times New Roman" w:cs="Times New Roman"/>
          <w:b/>
          <w:sz w:val="24"/>
          <w:szCs w:val="24"/>
        </w:rPr>
      </w:pPr>
      <w:r>
        <w:rPr>
          <w:rFonts w:ascii="Times New Roman" w:hAnsi="Times New Roman" w:cs="Times New Roman"/>
          <w:b/>
          <w:sz w:val="24"/>
          <w:szCs w:val="24"/>
        </w:rPr>
        <w:t>Интернет-источники:</w:t>
      </w:r>
    </w:p>
    <w:p w14:paraId="6CA455A9">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1. Театральная онлайн-библиотека Сергея Ефимова https://theatre-library.ru/ (Дата обращения</w:t>
      </w:r>
    </w:p>
    <w:p w14:paraId="2162F5AE">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к сайту 30.08.2022)</w:t>
      </w:r>
    </w:p>
    <w:p w14:paraId="78CB28BA">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2. Курс лекций современный театр. Как его понимать?</w:t>
      </w:r>
    </w:p>
    <w:p w14:paraId="5C62294E">
      <w:pPr>
        <w:tabs>
          <w:tab w:val="left" w:pos="2187"/>
        </w:tabs>
        <w:spacing w:after="0"/>
        <w:ind w:left="709"/>
        <w:jc w:val="both"/>
        <w:rPr>
          <w:rFonts w:ascii="Times New Roman" w:hAnsi="Times New Roman" w:cs="Times New Roman"/>
          <w:sz w:val="24"/>
          <w:szCs w:val="24"/>
        </w:rPr>
      </w:pPr>
      <w:r>
        <w:rPr>
          <w:rFonts w:ascii="Times New Roman" w:hAnsi="Times New Roman" w:cs="Times New Roman"/>
          <w:sz w:val="24"/>
          <w:szCs w:val="24"/>
        </w:rPr>
        <w:t>https://www.youtube.com/watch?v=cf_uSibZOQ0 (Дата обращения к сайту 30.08.2022)</w:t>
      </w:r>
    </w:p>
    <w:sectPr>
      <w:footerReference r:id="rId5" w:type="default"/>
      <w:pgSz w:w="11906" w:h="16838"/>
      <w:pgMar w:top="567" w:right="567" w:bottom="567" w:left="567"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3588184"/>
      <w:docPartObj>
        <w:docPartGallery w:val="AutoText"/>
      </w:docPartObj>
    </w:sdtPr>
    <w:sdtContent>
      <w:p w14:paraId="710144F1">
        <w:pPr>
          <w:pStyle w:val="8"/>
          <w:jc w:val="center"/>
        </w:pPr>
        <w:r>
          <w:fldChar w:fldCharType="begin"/>
        </w:r>
        <w:r>
          <w:instrText xml:space="preserve">PAGE   \* MERGEFORMAT</w:instrText>
        </w:r>
        <w:r>
          <w:fldChar w:fldCharType="separate"/>
        </w:r>
        <w:r>
          <w:t>21</w:t>
        </w:r>
        <w:r>
          <w:fldChar w:fldCharType="end"/>
        </w:r>
      </w:p>
    </w:sdtContent>
  </w:sdt>
  <w:p w14:paraId="3AFFC76E">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83AE9"/>
    <w:multiLevelType w:val="multilevel"/>
    <w:tmpl w:val="00683AE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674469E"/>
    <w:multiLevelType w:val="multilevel"/>
    <w:tmpl w:val="0674469E"/>
    <w:lvl w:ilvl="0" w:tentative="0">
      <w:start w:val="1"/>
      <w:numFmt w:val="bullet"/>
      <w:lvlText w:val=""/>
      <w:lvlJc w:val="left"/>
      <w:pPr>
        <w:ind w:left="1713" w:hanging="360"/>
      </w:pPr>
      <w:rPr>
        <w:rFonts w:hint="default" w:ascii="Symbol" w:hAnsi="Symbol"/>
      </w:rPr>
    </w:lvl>
    <w:lvl w:ilvl="1" w:tentative="0">
      <w:start w:val="1"/>
      <w:numFmt w:val="bullet"/>
      <w:lvlText w:val="o"/>
      <w:lvlJc w:val="left"/>
      <w:pPr>
        <w:ind w:left="2433" w:hanging="360"/>
      </w:pPr>
      <w:rPr>
        <w:rFonts w:hint="default" w:ascii="Courier New" w:hAnsi="Courier New" w:cs="Courier New"/>
      </w:rPr>
    </w:lvl>
    <w:lvl w:ilvl="2" w:tentative="0">
      <w:start w:val="1"/>
      <w:numFmt w:val="bullet"/>
      <w:lvlText w:val=""/>
      <w:lvlJc w:val="left"/>
      <w:pPr>
        <w:ind w:left="3153" w:hanging="360"/>
      </w:pPr>
      <w:rPr>
        <w:rFonts w:hint="default" w:ascii="Wingdings" w:hAnsi="Wingdings"/>
      </w:rPr>
    </w:lvl>
    <w:lvl w:ilvl="3" w:tentative="0">
      <w:start w:val="1"/>
      <w:numFmt w:val="bullet"/>
      <w:lvlText w:val=""/>
      <w:lvlJc w:val="left"/>
      <w:pPr>
        <w:ind w:left="3873" w:hanging="360"/>
      </w:pPr>
      <w:rPr>
        <w:rFonts w:hint="default" w:ascii="Symbol" w:hAnsi="Symbol"/>
      </w:rPr>
    </w:lvl>
    <w:lvl w:ilvl="4" w:tentative="0">
      <w:start w:val="1"/>
      <w:numFmt w:val="bullet"/>
      <w:lvlText w:val="o"/>
      <w:lvlJc w:val="left"/>
      <w:pPr>
        <w:ind w:left="4593" w:hanging="360"/>
      </w:pPr>
      <w:rPr>
        <w:rFonts w:hint="default" w:ascii="Courier New" w:hAnsi="Courier New" w:cs="Courier New"/>
      </w:rPr>
    </w:lvl>
    <w:lvl w:ilvl="5" w:tentative="0">
      <w:start w:val="1"/>
      <w:numFmt w:val="bullet"/>
      <w:lvlText w:val=""/>
      <w:lvlJc w:val="left"/>
      <w:pPr>
        <w:ind w:left="5313" w:hanging="360"/>
      </w:pPr>
      <w:rPr>
        <w:rFonts w:hint="default" w:ascii="Wingdings" w:hAnsi="Wingdings"/>
      </w:rPr>
    </w:lvl>
    <w:lvl w:ilvl="6" w:tentative="0">
      <w:start w:val="1"/>
      <w:numFmt w:val="bullet"/>
      <w:lvlText w:val=""/>
      <w:lvlJc w:val="left"/>
      <w:pPr>
        <w:ind w:left="6033" w:hanging="360"/>
      </w:pPr>
      <w:rPr>
        <w:rFonts w:hint="default" w:ascii="Symbol" w:hAnsi="Symbol"/>
      </w:rPr>
    </w:lvl>
    <w:lvl w:ilvl="7" w:tentative="0">
      <w:start w:val="1"/>
      <w:numFmt w:val="bullet"/>
      <w:lvlText w:val="o"/>
      <w:lvlJc w:val="left"/>
      <w:pPr>
        <w:ind w:left="6753" w:hanging="360"/>
      </w:pPr>
      <w:rPr>
        <w:rFonts w:hint="default" w:ascii="Courier New" w:hAnsi="Courier New" w:cs="Courier New"/>
      </w:rPr>
    </w:lvl>
    <w:lvl w:ilvl="8" w:tentative="0">
      <w:start w:val="1"/>
      <w:numFmt w:val="bullet"/>
      <w:lvlText w:val=""/>
      <w:lvlJc w:val="left"/>
      <w:pPr>
        <w:ind w:left="7473" w:hanging="360"/>
      </w:pPr>
      <w:rPr>
        <w:rFonts w:hint="default" w:ascii="Wingdings" w:hAnsi="Wingdings"/>
      </w:rPr>
    </w:lvl>
  </w:abstractNum>
  <w:abstractNum w:abstractNumId="2">
    <w:nsid w:val="0ACD7E0D"/>
    <w:multiLevelType w:val="multilevel"/>
    <w:tmpl w:val="0ACD7E0D"/>
    <w:lvl w:ilvl="0" w:tentative="0">
      <w:start w:val="1"/>
      <w:numFmt w:val="bullet"/>
      <w:lvlText w:val=""/>
      <w:lvlJc w:val="left"/>
      <w:pPr>
        <w:tabs>
          <w:tab w:val="left" w:pos="720"/>
        </w:tabs>
        <w:ind w:left="720" w:hanging="360"/>
      </w:pPr>
      <w:rPr>
        <w:rFonts w:hint="default" w:ascii="Symbol" w:hAnsi="Symbol"/>
        <w:sz w:val="20"/>
      </w:rPr>
    </w:lvl>
    <w:lvl w:ilvl="1" w:tentative="0">
      <w:start w:val="5"/>
      <w:numFmt w:val="decimal"/>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0BE17AD9"/>
    <w:multiLevelType w:val="multilevel"/>
    <w:tmpl w:val="0BE17AD9"/>
    <w:lvl w:ilvl="0" w:tentative="0">
      <w:start w:val="1"/>
      <w:numFmt w:val="bullet"/>
      <w:lvlText w:val=""/>
      <w:lvlJc w:val="left"/>
      <w:pPr>
        <w:ind w:left="1713" w:hanging="360"/>
      </w:pPr>
      <w:rPr>
        <w:rFonts w:hint="default" w:ascii="Symbol" w:hAnsi="Symbol"/>
      </w:rPr>
    </w:lvl>
    <w:lvl w:ilvl="1" w:tentative="0">
      <w:start w:val="1"/>
      <w:numFmt w:val="bullet"/>
      <w:lvlText w:val="o"/>
      <w:lvlJc w:val="left"/>
      <w:pPr>
        <w:ind w:left="2433" w:hanging="360"/>
      </w:pPr>
      <w:rPr>
        <w:rFonts w:hint="default" w:ascii="Courier New" w:hAnsi="Courier New" w:cs="Courier New"/>
      </w:rPr>
    </w:lvl>
    <w:lvl w:ilvl="2" w:tentative="0">
      <w:start w:val="1"/>
      <w:numFmt w:val="bullet"/>
      <w:lvlText w:val=""/>
      <w:lvlJc w:val="left"/>
      <w:pPr>
        <w:ind w:left="3153" w:hanging="360"/>
      </w:pPr>
      <w:rPr>
        <w:rFonts w:hint="default" w:ascii="Wingdings" w:hAnsi="Wingdings"/>
      </w:rPr>
    </w:lvl>
    <w:lvl w:ilvl="3" w:tentative="0">
      <w:start w:val="1"/>
      <w:numFmt w:val="bullet"/>
      <w:lvlText w:val=""/>
      <w:lvlJc w:val="left"/>
      <w:pPr>
        <w:ind w:left="3873" w:hanging="360"/>
      </w:pPr>
      <w:rPr>
        <w:rFonts w:hint="default" w:ascii="Symbol" w:hAnsi="Symbol"/>
      </w:rPr>
    </w:lvl>
    <w:lvl w:ilvl="4" w:tentative="0">
      <w:start w:val="1"/>
      <w:numFmt w:val="bullet"/>
      <w:lvlText w:val="o"/>
      <w:lvlJc w:val="left"/>
      <w:pPr>
        <w:ind w:left="4593" w:hanging="360"/>
      </w:pPr>
      <w:rPr>
        <w:rFonts w:hint="default" w:ascii="Courier New" w:hAnsi="Courier New" w:cs="Courier New"/>
      </w:rPr>
    </w:lvl>
    <w:lvl w:ilvl="5" w:tentative="0">
      <w:start w:val="1"/>
      <w:numFmt w:val="bullet"/>
      <w:lvlText w:val=""/>
      <w:lvlJc w:val="left"/>
      <w:pPr>
        <w:ind w:left="5313" w:hanging="360"/>
      </w:pPr>
      <w:rPr>
        <w:rFonts w:hint="default" w:ascii="Wingdings" w:hAnsi="Wingdings"/>
      </w:rPr>
    </w:lvl>
    <w:lvl w:ilvl="6" w:tentative="0">
      <w:start w:val="1"/>
      <w:numFmt w:val="bullet"/>
      <w:lvlText w:val=""/>
      <w:lvlJc w:val="left"/>
      <w:pPr>
        <w:ind w:left="6033" w:hanging="360"/>
      </w:pPr>
      <w:rPr>
        <w:rFonts w:hint="default" w:ascii="Symbol" w:hAnsi="Symbol"/>
      </w:rPr>
    </w:lvl>
    <w:lvl w:ilvl="7" w:tentative="0">
      <w:start w:val="1"/>
      <w:numFmt w:val="bullet"/>
      <w:lvlText w:val="o"/>
      <w:lvlJc w:val="left"/>
      <w:pPr>
        <w:ind w:left="6753" w:hanging="360"/>
      </w:pPr>
      <w:rPr>
        <w:rFonts w:hint="default" w:ascii="Courier New" w:hAnsi="Courier New" w:cs="Courier New"/>
      </w:rPr>
    </w:lvl>
    <w:lvl w:ilvl="8" w:tentative="0">
      <w:start w:val="1"/>
      <w:numFmt w:val="bullet"/>
      <w:lvlText w:val=""/>
      <w:lvlJc w:val="left"/>
      <w:pPr>
        <w:ind w:left="7473" w:hanging="360"/>
      </w:pPr>
      <w:rPr>
        <w:rFonts w:hint="default" w:ascii="Wingdings" w:hAnsi="Wingdings"/>
      </w:rPr>
    </w:lvl>
  </w:abstractNum>
  <w:abstractNum w:abstractNumId="4">
    <w:nsid w:val="24534F08"/>
    <w:multiLevelType w:val="multilevel"/>
    <w:tmpl w:val="24534F0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81A2375"/>
    <w:multiLevelType w:val="multilevel"/>
    <w:tmpl w:val="281A2375"/>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B290B8B"/>
    <w:multiLevelType w:val="multilevel"/>
    <w:tmpl w:val="2B290B8B"/>
    <w:lvl w:ilvl="0" w:tentative="0">
      <w:start w:val="1"/>
      <w:numFmt w:val="bullet"/>
      <w:lvlText w:val=""/>
      <w:lvlJc w:val="left"/>
      <w:pPr>
        <w:ind w:left="720" w:hanging="360"/>
      </w:pPr>
      <w:rPr>
        <w:rFonts w:hint="default" w:ascii="Symbol" w:hAnsi="Symbol"/>
      </w:rPr>
    </w:lvl>
    <w:lvl w:ilvl="1" w:tentative="0">
      <w:start w:val="0"/>
      <w:numFmt w:val="bullet"/>
      <w:lvlText w:val="•"/>
      <w:lvlJc w:val="left"/>
      <w:pPr>
        <w:ind w:left="1440" w:hanging="360"/>
      </w:pPr>
      <w:rPr>
        <w:rFonts w:hint="default" w:ascii="Times New Roman" w:hAnsi="Times New Roman" w:cs="Times New Roman" w:eastAsiaTheme="minorHAns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2F7566BC"/>
    <w:multiLevelType w:val="multilevel"/>
    <w:tmpl w:val="2F7566B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94C4EBC"/>
    <w:multiLevelType w:val="multilevel"/>
    <w:tmpl w:val="394C4EB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F540576"/>
    <w:multiLevelType w:val="multilevel"/>
    <w:tmpl w:val="4F54057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50E10AA5"/>
    <w:multiLevelType w:val="multilevel"/>
    <w:tmpl w:val="50E10AA5"/>
    <w:lvl w:ilvl="0" w:tentative="0">
      <w:start w:val="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5BF50BD"/>
    <w:multiLevelType w:val="multilevel"/>
    <w:tmpl w:val="55BF50BD"/>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5B255747"/>
    <w:multiLevelType w:val="multilevel"/>
    <w:tmpl w:val="5B25574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5D140FCD"/>
    <w:multiLevelType w:val="multilevel"/>
    <w:tmpl w:val="5D140FC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5F700968"/>
    <w:multiLevelType w:val="multilevel"/>
    <w:tmpl w:val="5F70096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648B6F67"/>
    <w:multiLevelType w:val="multilevel"/>
    <w:tmpl w:val="648B6F6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686B2A00"/>
    <w:multiLevelType w:val="multilevel"/>
    <w:tmpl w:val="686B2A0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6F654DCC"/>
    <w:multiLevelType w:val="multilevel"/>
    <w:tmpl w:val="6F654DC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72AB6D4B"/>
    <w:multiLevelType w:val="multilevel"/>
    <w:tmpl w:val="72AB6D4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2"/>
  </w:num>
  <w:num w:numId="2">
    <w:abstractNumId w:val="4"/>
  </w:num>
  <w:num w:numId="3">
    <w:abstractNumId w:val="7"/>
  </w:num>
  <w:num w:numId="4">
    <w:abstractNumId w:val="17"/>
  </w:num>
  <w:num w:numId="5">
    <w:abstractNumId w:val="0"/>
  </w:num>
  <w:num w:numId="6">
    <w:abstractNumId w:val="16"/>
  </w:num>
  <w:num w:numId="7">
    <w:abstractNumId w:val="6"/>
  </w:num>
  <w:num w:numId="8">
    <w:abstractNumId w:val="10"/>
  </w:num>
  <w:num w:numId="9">
    <w:abstractNumId w:val="5"/>
  </w:num>
  <w:num w:numId="10">
    <w:abstractNumId w:val="1"/>
  </w:num>
  <w:num w:numId="11">
    <w:abstractNumId w:val="3"/>
  </w:num>
  <w:num w:numId="12">
    <w:abstractNumId w:val="11"/>
  </w:num>
  <w:num w:numId="13">
    <w:abstractNumId w:val="9"/>
  </w:num>
  <w:num w:numId="14">
    <w:abstractNumId w:val="13"/>
  </w:num>
  <w:num w:numId="15">
    <w:abstractNumId w:val="18"/>
  </w:num>
  <w:num w:numId="16">
    <w:abstractNumId w:val="14"/>
  </w:num>
  <w:num w:numId="17">
    <w:abstractNumId w:val="2"/>
  </w:num>
  <w:num w:numId="18">
    <w:abstractNumId w:val="1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793"/>
    <w:rsid w:val="00004D42"/>
    <w:rsid w:val="00036A64"/>
    <w:rsid w:val="0004341E"/>
    <w:rsid w:val="00044C0F"/>
    <w:rsid w:val="000457A1"/>
    <w:rsid w:val="000541B5"/>
    <w:rsid w:val="000678F5"/>
    <w:rsid w:val="000A44C4"/>
    <w:rsid w:val="000A5BA7"/>
    <w:rsid w:val="00134793"/>
    <w:rsid w:val="00142649"/>
    <w:rsid w:val="001739A9"/>
    <w:rsid w:val="001748DF"/>
    <w:rsid w:val="00180A33"/>
    <w:rsid w:val="00183BB4"/>
    <w:rsid w:val="0019051F"/>
    <w:rsid w:val="001A7292"/>
    <w:rsid w:val="001A75C4"/>
    <w:rsid w:val="001B1951"/>
    <w:rsid w:val="001B27E5"/>
    <w:rsid w:val="001B6A68"/>
    <w:rsid w:val="001C0A61"/>
    <w:rsid w:val="001C4ED8"/>
    <w:rsid w:val="001C617E"/>
    <w:rsid w:val="001E2D31"/>
    <w:rsid w:val="001F163D"/>
    <w:rsid w:val="002161B5"/>
    <w:rsid w:val="00225383"/>
    <w:rsid w:val="002261F6"/>
    <w:rsid w:val="002263E7"/>
    <w:rsid w:val="0026530C"/>
    <w:rsid w:val="002B777E"/>
    <w:rsid w:val="002C1453"/>
    <w:rsid w:val="002E5946"/>
    <w:rsid w:val="0030433C"/>
    <w:rsid w:val="00305E73"/>
    <w:rsid w:val="00336200"/>
    <w:rsid w:val="00357258"/>
    <w:rsid w:val="00374B04"/>
    <w:rsid w:val="00395934"/>
    <w:rsid w:val="003B195A"/>
    <w:rsid w:val="003E1FAC"/>
    <w:rsid w:val="003F5692"/>
    <w:rsid w:val="00451458"/>
    <w:rsid w:val="004517B3"/>
    <w:rsid w:val="0046438B"/>
    <w:rsid w:val="00465570"/>
    <w:rsid w:val="00486205"/>
    <w:rsid w:val="00493A23"/>
    <w:rsid w:val="004A500C"/>
    <w:rsid w:val="004B0343"/>
    <w:rsid w:val="004D6F0A"/>
    <w:rsid w:val="004F3642"/>
    <w:rsid w:val="004F7B16"/>
    <w:rsid w:val="005304DB"/>
    <w:rsid w:val="00534555"/>
    <w:rsid w:val="005651DA"/>
    <w:rsid w:val="00565AB2"/>
    <w:rsid w:val="005E42A1"/>
    <w:rsid w:val="005F4678"/>
    <w:rsid w:val="0061014C"/>
    <w:rsid w:val="006158AD"/>
    <w:rsid w:val="00631ECD"/>
    <w:rsid w:val="00643A42"/>
    <w:rsid w:val="00651F08"/>
    <w:rsid w:val="00653549"/>
    <w:rsid w:val="00660A78"/>
    <w:rsid w:val="006770D1"/>
    <w:rsid w:val="006A6ACA"/>
    <w:rsid w:val="006C0011"/>
    <w:rsid w:val="006D28F7"/>
    <w:rsid w:val="006E275A"/>
    <w:rsid w:val="006E58A2"/>
    <w:rsid w:val="00713513"/>
    <w:rsid w:val="00757EF9"/>
    <w:rsid w:val="00761FDA"/>
    <w:rsid w:val="0076762E"/>
    <w:rsid w:val="00772874"/>
    <w:rsid w:val="00777A16"/>
    <w:rsid w:val="007A3D26"/>
    <w:rsid w:val="007C3A0D"/>
    <w:rsid w:val="007E3AF3"/>
    <w:rsid w:val="007F10D6"/>
    <w:rsid w:val="007F54A1"/>
    <w:rsid w:val="00802513"/>
    <w:rsid w:val="00804CFA"/>
    <w:rsid w:val="008051F4"/>
    <w:rsid w:val="0081718E"/>
    <w:rsid w:val="00817C8E"/>
    <w:rsid w:val="00820249"/>
    <w:rsid w:val="00825B1E"/>
    <w:rsid w:val="008357E6"/>
    <w:rsid w:val="00845B61"/>
    <w:rsid w:val="00867C73"/>
    <w:rsid w:val="00877AF8"/>
    <w:rsid w:val="00884C81"/>
    <w:rsid w:val="00887756"/>
    <w:rsid w:val="008C2453"/>
    <w:rsid w:val="00906202"/>
    <w:rsid w:val="0091627C"/>
    <w:rsid w:val="00916958"/>
    <w:rsid w:val="009203C5"/>
    <w:rsid w:val="00954256"/>
    <w:rsid w:val="00972FE1"/>
    <w:rsid w:val="00983660"/>
    <w:rsid w:val="009B24E5"/>
    <w:rsid w:val="009C2CA3"/>
    <w:rsid w:val="009D18E2"/>
    <w:rsid w:val="009D2AE4"/>
    <w:rsid w:val="009D5B2C"/>
    <w:rsid w:val="009E2653"/>
    <w:rsid w:val="00A01C14"/>
    <w:rsid w:val="00A02827"/>
    <w:rsid w:val="00A12BAB"/>
    <w:rsid w:val="00A3354A"/>
    <w:rsid w:val="00A37448"/>
    <w:rsid w:val="00A63B11"/>
    <w:rsid w:val="00A64574"/>
    <w:rsid w:val="00A83AF0"/>
    <w:rsid w:val="00A87AA2"/>
    <w:rsid w:val="00AA0B89"/>
    <w:rsid w:val="00AA2DCA"/>
    <w:rsid w:val="00AA5D50"/>
    <w:rsid w:val="00AA7E9E"/>
    <w:rsid w:val="00B02AED"/>
    <w:rsid w:val="00B56018"/>
    <w:rsid w:val="00B8055F"/>
    <w:rsid w:val="00B96976"/>
    <w:rsid w:val="00BA2617"/>
    <w:rsid w:val="00BA361D"/>
    <w:rsid w:val="00BA3763"/>
    <w:rsid w:val="00BA4C6B"/>
    <w:rsid w:val="00BB7209"/>
    <w:rsid w:val="00BC4063"/>
    <w:rsid w:val="00BC5C12"/>
    <w:rsid w:val="00C328C8"/>
    <w:rsid w:val="00C72EBA"/>
    <w:rsid w:val="00C93700"/>
    <w:rsid w:val="00CA7AB5"/>
    <w:rsid w:val="00CB03D2"/>
    <w:rsid w:val="00CB0484"/>
    <w:rsid w:val="00CB10CD"/>
    <w:rsid w:val="00CF6542"/>
    <w:rsid w:val="00D374BC"/>
    <w:rsid w:val="00D67C36"/>
    <w:rsid w:val="00D70838"/>
    <w:rsid w:val="00DA1049"/>
    <w:rsid w:val="00DA2939"/>
    <w:rsid w:val="00DA5136"/>
    <w:rsid w:val="00DB5BEC"/>
    <w:rsid w:val="00DB6ACD"/>
    <w:rsid w:val="00DC0CE8"/>
    <w:rsid w:val="00DC4480"/>
    <w:rsid w:val="00DF1981"/>
    <w:rsid w:val="00E06503"/>
    <w:rsid w:val="00E07773"/>
    <w:rsid w:val="00E13BFE"/>
    <w:rsid w:val="00E174F9"/>
    <w:rsid w:val="00E23B24"/>
    <w:rsid w:val="00E30B68"/>
    <w:rsid w:val="00E3263A"/>
    <w:rsid w:val="00E33BFD"/>
    <w:rsid w:val="00E365DB"/>
    <w:rsid w:val="00E42216"/>
    <w:rsid w:val="00E449EC"/>
    <w:rsid w:val="00E5466F"/>
    <w:rsid w:val="00E5797E"/>
    <w:rsid w:val="00E64DAF"/>
    <w:rsid w:val="00E7222D"/>
    <w:rsid w:val="00E75E98"/>
    <w:rsid w:val="00E96630"/>
    <w:rsid w:val="00EA3544"/>
    <w:rsid w:val="00EA5CBA"/>
    <w:rsid w:val="00EA753F"/>
    <w:rsid w:val="00EB4B32"/>
    <w:rsid w:val="00EC6C90"/>
    <w:rsid w:val="00EE245D"/>
    <w:rsid w:val="00F06ABB"/>
    <w:rsid w:val="00F17DCF"/>
    <w:rsid w:val="00F443AF"/>
    <w:rsid w:val="00F61F05"/>
    <w:rsid w:val="00F63959"/>
    <w:rsid w:val="00F70457"/>
    <w:rsid w:val="00F75308"/>
    <w:rsid w:val="00F903DC"/>
    <w:rsid w:val="00FA757D"/>
    <w:rsid w:val="28717FB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7"/>
    <w:semiHidden/>
    <w:unhideWhenUsed/>
    <w:qFormat/>
    <w:uiPriority w:val="99"/>
    <w:pPr>
      <w:spacing w:after="0" w:line="240" w:lineRule="auto"/>
    </w:pPr>
    <w:rPr>
      <w:rFonts w:ascii="Tahoma" w:hAnsi="Tahoma" w:cs="Tahoma"/>
      <w:sz w:val="16"/>
      <w:szCs w:val="16"/>
    </w:rPr>
  </w:style>
  <w:style w:type="paragraph" w:styleId="6">
    <w:name w:val="header"/>
    <w:basedOn w:val="1"/>
    <w:link w:val="14"/>
    <w:unhideWhenUsed/>
    <w:qFormat/>
    <w:uiPriority w:val="99"/>
    <w:pPr>
      <w:tabs>
        <w:tab w:val="center" w:pos="4677"/>
        <w:tab w:val="right" w:pos="9355"/>
      </w:tabs>
      <w:spacing w:after="0" w:line="240" w:lineRule="auto"/>
    </w:pPr>
  </w:style>
  <w:style w:type="paragraph" w:styleId="7">
    <w:name w:val="Body Text"/>
    <w:basedOn w:val="1"/>
    <w:link w:val="16"/>
    <w:unhideWhenUsed/>
    <w:qFormat/>
    <w:uiPriority w:val="0"/>
    <w:pPr>
      <w:spacing w:after="120" w:line="240" w:lineRule="auto"/>
    </w:pPr>
    <w:rPr>
      <w:rFonts w:ascii="Times New Roman" w:hAnsi="Times New Roman" w:eastAsia="Times New Roman" w:cs="Times New Roman"/>
      <w:sz w:val="24"/>
      <w:szCs w:val="24"/>
      <w:lang w:val="zh-CN" w:eastAsia="zh-CN"/>
    </w:rPr>
  </w:style>
  <w:style w:type="paragraph" w:styleId="8">
    <w:name w:val="footer"/>
    <w:basedOn w:val="1"/>
    <w:link w:val="15"/>
    <w:unhideWhenUsed/>
    <w:qFormat/>
    <w:uiPriority w:val="99"/>
    <w:pPr>
      <w:tabs>
        <w:tab w:val="center" w:pos="4677"/>
        <w:tab w:val="right" w:pos="9355"/>
      </w:tabs>
      <w:spacing w:after="0" w:line="240" w:lineRule="auto"/>
    </w:pPr>
  </w:style>
  <w:style w:type="paragraph" w:styleId="9">
    <w:name w:val="Normal (Web)"/>
    <w:basedOn w:val="1"/>
    <w:semiHidden/>
    <w:unhideWhenUsed/>
    <w:qFormat/>
    <w:uiPriority w:val="0"/>
    <w:pPr>
      <w:spacing w:after="0" w:line="240" w:lineRule="auto"/>
    </w:pPr>
    <w:rPr>
      <w:rFonts w:eastAsiaTheme="minorEastAsia"/>
      <w:sz w:val="24"/>
      <w:szCs w:val="24"/>
      <w:lang w:val="en-US" w:eastAsia="zh-CN"/>
    </w:rPr>
  </w:style>
  <w:style w:type="table" w:styleId="10">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1 Знак"/>
    <w:basedOn w:val="3"/>
    <w:link w:val="2"/>
    <w:uiPriority w:val="9"/>
    <w:rPr>
      <w:rFonts w:asciiTheme="majorHAnsi" w:hAnsiTheme="majorHAnsi" w:eastAsiaTheme="majorEastAsia" w:cstheme="majorBidi"/>
      <w:b/>
      <w:bCs/>
      <w:color w:val="376092" w:themeColor="accent1" w:themeShade="BF"/>
      <w:sz w:val="28"/>
      <w:szCs w:val="28"/>
    </w:rPr>
  </w:style>
  <w:style w:type="paragraph" w:styleId="12">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styleId="13">
    <w:name w:val="List Paragraph"/>
    <w:basedOn w:val="1"/>
    <w:qFormat/>
    <w:uiPriority w:val="34"/>
    <w:pPr>
      <w:ind w:left="720"/>
      <w:contextualSpacing/>
    </w:pPr>
  </w:style>
  <w:style w:type="character" w:customStyle="1" w:styleId="14">
    <w:name w:val="Верхний колонтитул Знак"/>
    <w:basedOn w:val="3"/>
    <w:link w:val="6"/>
    <w:qFormat/>
    <w:uiPriority w:val="99"/>
  </w:style>
  <w:style w:type="character" w:customStyle="1" w:styleId="15">
    <w:name w:val="Нижний колонтитул Знак"/>
    <w:basedOn w:val="3"/>
    <w:link w:val="8"/>
    <w:qFormat/>
    <w:uiPriority w:val="99"/>
  </w:style>
  <w:style w:type="character" w:customStyle="1" w:styleId="16">
    <w:name w:val="Основной текст Знак"/>
    <w:basedOn w:val="3"/>
    <w:link w:val="7"/>
    <w:qFormat/>
    <w:uiPriority w:val="0"/>
    <w:rPr>
      <w:rFonts w:ascii="Times New Roman" w:hAnsi="Times New Roman" w:eastAsia="Times New Roman" w:cs="Times New Roman"/>
      <w:sz w:val="24"/>
      <w:szCs w:val="24"/>
      <w:lang w:val="zh-CN" w:eastAsia="zh-CN"/>
    </w:rPr>
  </w:style>
  <w:style w:type="character" w:customStyle="1" w:styleId="17">
    <w:name w:val="Текст выноски Знак"/>
    <w:basedOn w:val="3"/>
    <w:link w:val="5"/>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93E06-AC89-4550-9361-7363974C1A58}">
  <ds:schemaRefs/>
</ds:datastoreItem>
</file>

<file path=docProps/app.xml><?xml version="1.0" encoding="utf-8"?>
<Properties xmlns="http://schemas.openxmlformats.org/officeDocument/2006/extended-properties" xmlns:vt="http://schemas.openxmlformats.org/officeDocument/2006/docPropsVTypes">
  <Template>Normal</Template>
  <Pages>23</Pages>
  <Words>6012</Words>
  <Characters>34275</Characters>
  <Lines>285</Lines>
  <Paragraphs>80</Paragraphs>
  <TotalTime>8</TotalTime>
  <ScaleCrop>false</ScaleCrop>
  <LinksUpToDate>false</LinksUpToDate>
  <CharactersWithSpaces>40207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2023-09-04T07:14:00Z</dcterms:created>
  <dc:creator>Люба</dc:creator>
  <cp:lastModifiedBy>ЦДОД</cp:lastModifiedBy>
  <dcterms:modified xsi:type="dcterms:W3CDTF">2026-02-13T07:41:33Z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5076B2CDF10B4856A93E74F379ADFE15_12</vt:lpwstr>
  </property>
</Properties>
</file>